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7CD" w:rsidRDefault="003877CD" w:rsidP="003877CD">
      <w:pPr>
        <w:pStyle w:val="dka"/>
        <w:jc w:val="center"/>
        <w:rPr>
          <w:b/>
          <w:sz w:val="32"/>
        </w:rPr>
      </w:pPr>
      <w:r>
        <w:rPr>
          <w:b/>
          <w:sz w:val="32"/>
        </w:rPr>
        <w:t>Město Jáchymov - usnesení</w:t>
      </w:r>
    </w:p>
    <w:p w:rsidR="003877CD" w:rsidRDefault="003877CD" w:rsidP="003877CD">
      <w:pPr>
        <w:pStyle w:val="dka"/>
        <w:tabs>
          <w:tab w:val="left" w:pos="7088"/>
          <w:tab w:val="left" w:pos="7938"/>
        </w:tabs>
      </w:pPr>
      <w:r>
        <w:tab/>
      </w:r>
    </w:p>
    <w:p w:rsidR="003877CD" w:rsidRDefault="003877CD" w:rsidP="003877CD">
      <w:pPr>
        <w:pStyle w:val="dka"/>
        <w:tabs>
          <w:tab w:val="left" w:pos="7088"/>
          <w:tab w:val="left" w:pos="7938"/>
        </w:tabs>
        <w:jc w:val="both"/>
      </w:pPr>
      <w:r>
        <w:t>z 21. zasedání rady města, které se uskutečnilo dne 3.10.2017 od 9</w:t>
      </w:r>
      <w:r>
        <w:rPr>
          <w:vertAlign w:val="superscript"/>
        </w:rPr>
        <w:t xml:space="preserve">00 </w:t>
      </w:r>
      <w:r>
        <w:t>hod. v zasedací síni Městského úřadu v Jáchymově.</w:t>
      </w:r>
    </w:p>
    <w:p w:rsidR="003877CD" w:rsidRDefault="003877CD" w:rsidP="003877CD">
      <w:pPr>
        <w:pStyle w:val="dka"/>
        <w:pBdr>
          <w:top w:val="single" w:sz="4" w:space="1" w:color="auto"/>
        </w:pBdr>
        <w:tabs>
          <w:tab w:val="left" w:pos="7088"/>
          <w:tab w:val="left" w:pos="7938"/>
        </w:tabs>
      </w:pPr>
    </w:p>
    <w:p w:rsidR="003877CD" w:rsidRDefault="003877CD" w:rsidP="003877CD">
      <w:pPr>
        <w:pStyle w:val="dka"/>
        <w:pBdr>
          <w:top w:val="single" w:sz="4" w:space="1" w:color="auto"/>
        </w:pBdr>
        <w:tabs>
          <w:tab w:val="left" w:pos="7088"/>
          <w:tab w:val="left" w:pos="7938"/>
        </w:tabs>
      </w:pPr>
    </w:p>
    <w:p w:rsidR="003877CD" w:rsidRDefault="003877CD" w:rsidP="003877CD">
      <w:pPr>
        <w:pStyle w:val="dka"/>
        <w:pBdr>
          <w:top w:val="single" w:sz="4" w:space="1" w:color="auto"/>
        </w:pBdr>
        <w:tabs>
          <w:tab w:val="left" w:pos="7088"/>
          <w:tab w:val="left" w:pos="7938"/>
        </w:tabs>
        <w:jc w:val="center"/>
        <w:rPr>
          <w:b/>
        </w:rPr>
      </w:pPr>
      <w:r>
        <w:rPr>
          <w:b/>
        </w:rPr>
        <w:t>Rada města po projednání:</w:t>
      </w:r>
    </w:p>
    <w:p w:rsidR="003877CD" w:rsidRPr="00A649C5" w:rsidRDefault="003877CD" w:rsidP="003877CD">
      <w:pPr>
        <w:pStyle w:val="dka"/>
        <w:pBdr>
          <w:top w:val="single" w:sz="4" w:space="1" w:color="auto"/>
        </w:pBdr>
        <w:tabs>
          <w:tab w:val="left" w:pos="7088"/>
          <w:tab w:val="left" w:pos="7938"/>
        </w:tabs>
        <w:jc w:val="center"/>
        <w:rPr>
          <w:b/>
        </w:rPr>
      </w:pPr>
    </w:p>
    <w:p w:rsidR="003877CD" w:rsidRDefault="003877CD" w:rsidP="003877CD">
      <w:pPr>
        <w:pStyle w:val="Body"/>
        <w:numPr>
          <w:ilvl w:val="0"/>
          <w:numId w:val="0"/>
        </w:numPr>
      </w:pPr>
    </w:p>
    <w:p w:rsidR="003877CD" w:rsidRDefault="003877CD" w:rsidP="003877CD">
      <w:pPr>
        <w:pStyle w:val="Body"/>
        <w:numPr>
          <w:ilvl w:val="0"/>
          <w:numId w:val="0"/>
        </w:numPr>
      </w:pPr>
      <w:r>
        <w:t xml:space="preserve">329/21/2017 – </w:t>
      </w:r>
      <w:r w:rsidRPr="00F47083">
        <w:rPr>
          <w:b/>
        </w:rPr>
        <w:t>schválila</w:t>
      </w:r>
      <w:r>
        <w:t xml:space="preserve"> program jednání rady města.</w:t>
      </w:r>
    </w:p>
    <w:p w:rsidR="003877CD" w:rsidRDefault="003877CD" w:rsidP="003877CD">
      <w:pPr>
        <w:pStyle w:val="Body"/>
        <w:numPr>
          <w:ilvl w:val="0"/>
          <w:numId w:val="0"/>
        </w:numPr>
      </w:pPr>
    </w:p>
    <w:p w:rsidR="003877CD" w:rsidRDefault="003877CD" w:rsidP="003877CD">
      <w:pPr>
        <w:pStyle w:val="Body"/>
        <w:numPr>
          <w:ilvl w:val="0"/>
          <w:numId w:val="0"/>
        </w:numPr>
      </w:pPr>
      <w:r>
        <w:t xml:space="preserve">330/21/2017 – </w:t>
      </w:r>
      <w:r>
        <w:rPr>
          <w:b/>
        </w:rPr>
        <w:t xml:space="preserve">odmítla </w:t>
      </w:r>
      <w:r w:rsidRPr="005E6C5F">
        <w:rPr>
          <w:szCs w:val="24"/>
          <w:lang w:eastAsia="ar-SA"/>
        </w:rPr>
        <w:t xml:space="preserve">nabídku České republiky zastoupené Úřadem pro zastupování státu ve věcech majetkových na bezúplatný převod st.p.č. </w:t>
      </w:r>
      <w:r w:rsidRPr="005E6C5F">
        <w:rPr>
          <w:rFonts w:eastAsia="Calibri"/>
          <w:szCs w:val="24"/>
        </w:rPr>
        <w:t>361, jehož součástí je stavba č.p. 291, a pozemku p. č. 451 v katastrálním území a obci Jáchymov</w:t>
      </w:r>
      <w:r>
        <w:rPr>
          <w:rFonts w:eastAsia="Calibri"/>
          <w:szCs w:val="24"/>
        </w:rPr>
        <w:t xml:space="preserve">. </w:t>
      </w:r>
    </w:p>
    <w:p w:rsidR="003877CD" w:rsidRDefault="003877CD" w:rsidP="003877CD">
      <w:pPr>
        <w:pStyle w:val="Body"/>
        <w:numPr>
          <w:ilvl w:val="0"/>
          <w:numId w:val="0"/>
        </w:numPr>
      </w:pPr>
    </w:p>
    <w:p w:rsidR="003877CD" w:rsidRDefault="003877CD" w:rsidP="003877CD">
      <w:pPr>
        <w:pStyle w:val="Body"/>
        <w:numPr>
          <w:ilvl w:val="0"/>
          <w:numId w:val="0"/>
        </w:numPr>
      </w:pPr>
      <w:r>
        <w:t xml:space="preserve">331/21/2017 – </w:t>
      </w:r>
      <w:r>
        <w:rPr>
          <w:b/>
        </w:rPr>
        <w:t xml:space="preserve">schválila </w:t>
      </w:r>
      <w:r w:rsidRPr="005E6C5F">
        <w:rPr>
          <w:szCs w:val="24"/>
          <w:lang w:eastAsia="ar-SA"/>
        </w:rPr>
        <w:t>firmu Ivan Sy</w:t>
      </w:r>
      <w:r>
        <w:rPr>
          <w:szCs w:val="24"/>
          <w:lang w:eastAsia="ar-SA"/>
        </w:rPr>
        <w:t>nko, s.r.o., Antala Staška 1859</w:t>
      </w:r>
      <w:r w:rsidRPr="005E6C5F">
        <w:rPr>
          <w:szCs w:val="24"/>
          <w:lang w:eastAsia="ar-SA"/>
        </w:rPr>
        <w:t>, Praha 4 pro realizace rekonstrukce nebytových prostor v čp. 270 za cenu 287 540,- Kč bez DPH a pověřuje OHS vypracováním smlouvy o dílo a starostu jejím podpisem.</w:t>
      </w:r>
      <w:r>
        <w:rPr>
          <w:szCs w:val="24"/>
          <w:lang w:eastAsia="ar-SA"/>
        </w:rPr>
        <w:t xml:space="preserve"> Finanční prostředky budou hrazeny z účtu BH. </w:t>
      </w:r>
    </w:p>
    <w:p w:rsidR="003877CD" w:rsidRDefault="003877CD" w:rsidP="003877CD">
      <w:pPr>
        <w:pStyle w:val="Body"/>
        <w:numPr>
          <w:ilvl w:val="0"/>
          <w:numId w:val="0"/>
        </w:numPr>
      </w:pPr>
    </w:p>
    <w:p w:rsidR="003877CD" w:rsidRDefault="003877CD" w:rsidP="003877CD">
      <w:pPr>
        <w:pStyle w:val="Body"/>
        <w:numPr>
          <w:ilvl w:val="0"/>
          <w:numId w:val="0"/>
        </w:numPr>
      </w:pPr>
      <w:r>
        <w:t xml:space="preserve">332/21/2017 – </w:t>
      </w:r>
      <w:r>
        <w:rPr>
          <w:b/>
        </w:rPr>
        <w:t xml:space="preserve">neschválila </w:t>
      </w:r>
      <w:r>
        <w:t>přidělení a užívání bytu v DPS v Jáchymově, Na Slovane</w:t>
      </w:r>
      <w:r>
        <w:t>ch 1053, panu …….</w:t>
      </w:r>
      <w:r>
        <w:t>, trvale bytem Jáchym</w:t>
      </w:r>
      <w:r>
        <w:t>ov, tř. Dukelských hrdinů.</w:t>
      </w:r>
    </w:p>
    <w:p w:rsidR="003877CD" w:rsidRDefault="003877CD" w:rsidP="003877CD">
      <w:pPr>
        <w:pStyle w:val="Body"/>
        <w:numPr>
          <w:ilvl w:val="0"/>
          <w:numId w:val="0"/>
        </w:numPr>
      </w:pPr>
    </w:p>
    <w:p w:rsidR="003877CD" w:rsidRDefault="003877CD" w:rsidP="003877CD">
      <w:pPr>
        <w:pStyle w:val="Body"/>
        <w:numPr>
          <w:ilvl w:val="0"/>
          <w:numId w:val="0"/>
        </w:numPr>
      </w:pPr>
      <w:r>
        <w:t xml:space="preserve">333/21/2017 – </w:t>
      </w:r>
      <w:r>
        <w:rPr>
          <w:b/>
        </w:rPr>
        <w:t xml:space="preserve">neschválila </w:t>
      </w:r>
      <w:r>
        <w:t>přidělení a užívání bytu v DPS v Jáchymově, Na Slov</w:t>
      </w:r>
      <w:r>
        <w:t>anech 1053, panu …..</w:t>
      </w:r>
      <w:r>
        <w:t>, trvale</w:t>
      </w:r>
      <w:r>
        <w:t xml:space="preserve"> bytem Jáchymov, K Lanovce.</w:t>
      </w:r>
    </w:p>
    <w:p w:rsidR="003877CD" w:rsidRDefault="003877CD" w:rsidP="003877CD">
      <w:pPr>
        <w:pStyle w:val="Body"/>
        <w:numPr>
          <w:ilvl w:val="0"/>
          <w:numId w:val="0"/>
        </w:numPr>
      </w:pPr>
    </w:p>
    <w:p w:rsidR="003877CD" w:rsidRDefault="003877CD" w:rsidP="003877CD">
      <w:pPr>
        <w:pStyle w:val="Body"/>
        <w:numPr>
          <w:ilvl w:val="0"/>
          <w:numId w:val="0"/>
        </w:numPr>
      </w:pPr>
      <w:r>
        <w:t xml:space="preserve">334/21/2017 – </w:t>
      </w:r>
      <w:r>
        <w:rPr>
          <w:b/>
        </w:rPr>
        <w:t xml:space="preserve">schválila </w:t>
      </w:r>
      <w:r>
        <w:t xml:space="preserve">přidělení a užívání bytu č. 14 v Jáchymově, Na Slovanech 1053, paní </w:t>
      </w:r>
      <w:r>
        <w:t>…….</w:t>
      </w:r>
      <w:r>
        <w:t>, trval</w:t>
      </w:r>
      <w:r>
        <w:t>e bytem Benešov.</w:t>
      </w:r>
      <w:bookmarkStart w:id="0" w:name="_GoBack"/>
      <w:bookmarkEnd w:id="0"/>
      <w:r>
        <w:t xml:space="preserve"> Nový nájemce bytové jednotky č. 14 je povinen zajistit si revizi nutnou pro připojení odběru elektřiny domácnosti na vlastní náklady. V případě, že nájemní smlouva nebude uzavřena do 10 dnů od převzetí výpisu z usnesení, se společností RK IKON s.r.o., pracoviště Jáchymov, nám. Republiky 1, přidělení bytu č. 14 v DPS se ruší. </w:t>
      </w:r>
    </w:p>
    <w:p w:rsidR="003877CD" w:rsidRDefault="003877CD" w:rsidP="003877CD">
      <w:pPr>
        <w:pStyle w:val="Body"/>
        <w:numPr>
          <w:ilvl w:val="0"/>
          <w:numId w:val="0"/>
        </w:numPr>
      </w:pPr>
    </w:p>
    <w:p w:rsidR="003877CD" w:rsidRDefault="003877CD" w:rsidP="003877CD">
      <w:pPr>
        <w:pStyle w:val="Body"/>
        <w:numPr>
          <w:ilvl w:val="0"/>
          <w:numId w:val="0"/>
        </w:numPr>
        <w:rPr>
          <w:lang w:eastAsia="en-US"/>
        </w:rPr>
      </w:pPr>
      <w:r>
        <w:t>335/21/2017 –</w:t>
      </w:r>
      <w:r>
        <w:rPr>
          <w:b/>
        </w:rPr>
        <w:t xml:space="preserve">souhlasí </w:t>
      </w:r>
      <w:r w:rsidRPr="00550332">
        <w:rPr>
          <w:lang w:eastAsia="en-US"/>
        </w:rPr>
        <w:t>s plánovaným návrhem parkovacích míst v ul. K</w:t>
      </w:r>
      <w:r>
        <w:rPr>
          <w:lang w:eastAsia="en-US"/>
        </w:rPr>
        <w:t> </w:t>
      </w:r>
      <w:r w:rsidRPr="00550332">
        <w:rPr>
          <w:lang w:eastAsia="en-US"/>
        </w:rPr>
        <w:t>Lanovce</w:t>
      </w:r>
      <w:r>
        <w:rPr>
          <w:lang w:eastAsia="en-US"/>
        </w:rPr>
        <w:t xml:space="preserve"> (doplnit zónu 30).</w:t>
      </w:r>
    </w:p>
    <w:p w:rsidR="003877CD" w:rsidRDefault="003877CD" w:rsidP="003877CD">
      <w:pPr>
        <w:pStyle w:val="Body"/>
        <w:numPr>
          <w:ilvl w:val="0"/>
          <w:numId w:val="0"/>
        </w:numPr>
        <w:rPr>
          <w:lang w:eastAsia="en-US"/>
        </w:rPr>
      </w:pPr>
    </w:p>
    <w:p w:rsidR="003877CD" w:rsidRDefault="003877CD" w:rsidP="003877CD">
      <w:pPr>
        <w:pStyle w:val="Body"/>
        <w:numPr>
          <w:ilvl w:val="0"/>
          <w:numId w:val="0"/>
        </w:numPr>
      </w:pPr>
      <w:r>
        <w:rPr>
          <w:lang w:eastAsia="en-US"/>
        </w:rPr>
        <w:t xml:space="preserve">336/21/2017 – </w:t>
      </w:r>
      <w:r>
        <w:rPr>
          <w:b/>
          <w:lang w:eastAsia="en-US"/>
        </w:rPr>
        <w:t xml:space="preserve">schválila </w:t>
      </w:r>
      <w:r w:rsidRPr="004C297A">
        <w:rPr>
          <w:bCs/>
          <w:szCs w:val="24"/>
        </w:rPr>
        <w:t xml:space="preserve">nabídku firmy FANTA,s.r.o. na napojení dešťových svodů do kanalizace za cenu </w:t>
      </w:r>
      <w:r w:rsidRPr="004C297A">
        <w:rPr>
          <w:rFonts w:eastAsia="Calibri"/>
          <w:bCs/>
          <w:szCs w:val="24"/>
        </w:rPr>
        <w:t xml:space="preserve">75 472,19 </w:t>
      </w:r>
      <w:r w:rsidRPr="004C297A">
        <w:rPr>
          <w:bCs/>
          <w:szCs w:val="24"/>
        </w:rPr>
        <w:t>Kč bez DPH a pověřuje OHS vystavením objednávky</w:t>
      </w:r>
      <w:r>
        <w:rPr>
          <w:bCs/>
          <w:szCs w:val="24"/>
        </w:rPr>
        <w:t xml:space="preserve">. </w:t>
      </w:r>
    </w:p>
    <w:p w:rsidR="003877CD" w:rsidRDefault="003877CD" w:rsidP="003877CD">
      <w:pPr>
        <w:pStyle w:val="Body"/>
        <w:numPr>
          <w:ilvl w:val="0"/>
          <w:numId w:val="0"/>
        </w:numPr>
      </w:pPr>
    </w:p>
    <w:p w:rsidR="003877CD" w:rsidRDefault="003877CD" w:rsidP="003877CD">
      <w:pPr>
        <w:pStyle w:val="Body"/>
        <w:numPr>
          <w:ilvl w:val="0"/>
          <w:numId w:val="0"/>
        </w:numPr>
      </w:pPr>
      <w:r>
        <w:t xml:space="preserve">337/21/2017 – </w:t>
      </w:r>
      <w:r>
        <w:rPr>
          <w:b/>
        </w:rPr>
        <w:t xml:space="preserve">schválila </w:t>
      </w:r>
      <w:r w:rsidRPr="004C297A">
        <w:rPr>
          <w:bCs/>
          <w:szCs w:val="24"/>
        </w:rPr>
        <w:t xml:space="preserve">nabídku firmy Werner Hüttner, IČ 42850550 na instalaci nového veřejného osvětlení v ul. Hornická za cenu </w:t>
      </w:r>
      <w:r w:rsidRPr="004C297A">
        <w:rPr>
          <w:rFonts w:eastAsia="Calibri"/>
          <w:bCs/>
          <w:szCs w:val="24"/>
        </w:rPr>
        <w:t xml:space="preserve">189 628,60 bez DPH </w:t>
      </w:r>
      <w:r w:rsidRPr="004C297A">
        <w:rPr>
          <w:bCs/>
          <w:szCs w:val="24"/>
        </w:rPr>
        <w:t>a pově</w:t>
      </w:r>
      <w:r>
        <w:rPr>
          <w:bCs/>
          <w:szCs w:val="24"/>
        </w:rPr>
        <w:t xml:space="preserve">řuje OHS vystavením objednávky. </w:t>
      </w:r>
    </w:p>
    <w:p w:rsidR="003877CD" w:rsidRDefault="003877CD" w:rsidP="003877CD">
      <w:pPr>
        <w:pStyle w:val="Body"/>
        <w:numPr>
          <w:ilvl w:val="0"/>
          <w:numId w:val="0"/>
        </w:numPr>
      </w:pPr>
    </w:p>
    <w:p w:rsidR="003877CD" w:rsidRDefault="003877CD" w:rsidP="003877CD">
      <w:pPr>
        <w:pStyle w:val="Body"/>
        <w:numPr>
          <w:ilvl w:val="0"/>
          <w:numId w:val="0"/>
        </w:numPr>
      </w:pPr>
      <w:r>
        <w:t xml:space="preserve">338/21/2017 – </w:t>
      </w:r>
      <w:r>
        <w:rPr>
          <w:b/>
        </w:rPr>
        <w:t xml:space="preserve">schválila </w:t>
      </w:r>
      <w:r w:rsidRPr="004C297A">
        <w:t>Smlouvu o smlouvě budoucí služebnosti inženýrské sítě kanalizační přípojky splaškových vod pro dům č. ev. 2, Jáchymov, Nové Město na p.p. č. 4931/6</w:t>
      </w:r>
      <w:r>
        <w:t xml:space="preserve"> a pověřuje starostu města jejím podpisem. </w:t>
      </w:r>
    </w:p>
    <w:p w:rsidR="003877CD" w:rsidRDefault="003877CD" w:rsidP="003877CD">
      <w:pPr>
        <w:pStyle w:val="Body"/>
        <w:numPr>
          <w:ilvl w:val="0"/>
          <w:numId w:val="0"/>
        </w:numPr>
      </w:pPr>
    </w:p>
    <w:p w:rsidR="003877CD" w:rsidRDefault="003877CD" w:rsidP="003877CD">
      <w:pPr>
        <w:pStyle w:val="Body"/>
        <w:numPr>
          <w:ilvl w:val="0"/>
          <w:numId w:val="0"/>
        </w:numPr>
      </w:pPr>
      <w:r>
        <w:t xml:space="preserve">339/21/2017 – </w:t>
      </w:r>
      <w:r>
        <w:rPr>
          <w:b/>
        </w:rPr>
        <w:t xml:space="preserve">schválila </w:t>
      </w:r>
      <w:r w:rsidRPr="00FD6283">
        <w:rPr>
          <w:szCs w:val="22"/>
          <w:lang w:eastAsia="ar-SA"/>
        </w:rPr>
        <w:t>nabídku firmy Marek Týc, Karlovy Vary na</w:t>
      </w:r>
      <w:r>
        <w:rPr>
          <w:szCs w:val="22"/>
          <w:lang w:eastAsia="ar-SA"/>
        </w:rPr>
        <w:t xml:space="preserve"> výrobu a montáž zábradlí v ul. Mi</w:t>
      </w:r>
      <w:r w:rsidRPr="00FD6283">
        <w:rPr>
          <w:szCs w:val="22"/>
          <w:lang w:eastAsia="ar-SA"/>
        </w:rPr>
        <w:t>ncovn</w:t>
      </w:r>
      <w:r>
        <w:rPr>
          <w:szCs w:val="22"/>
          <w:lang w:eastAsia="ar-SA"/>
        </w:rPr>
        <w:t xml:space="preserve">í za cenu 129 400,- Kč bez DPH. </w:t>
      </w:r>
    </w:p>
    <w:p w:rsidR="003877CD" w:rsidRDefault="003877CD" w:rsidP="003877CD">
      <w:pPr>
        <w:pStyle w:val="Body"/>
        <w:numPr>
          <w:ilvl w:val="0"/>
          <w:numId w:val="0"/>
        </w:numPr>
      </w:pPr>
    </w:p>
    <w:p w:rsidR="003877CD" w:rsidRDefault="003877CD" w:rsidP="003877CD">
      <w:pPr>
        <w:pStyle w:val="Body"/>
        <w:numPr>
          <w:ilvl w:val="0"/>
          <w:numId w:val="0"/>
        </w:numPr>
      </w:pPr>
      <w:r>
        <w:lastRenderedPageBreak/>
        <w:t xml:space="preserve">340/21/2017 – </w:t>
      </w:r>
      <w:r>
        <w:rPr>
          <w:b/>
        </w:rPr>
        <w:t xml:space="preserve">schválila </w:t>
      </w:r>
      <w:r w:rsidRPr="00FD6283">
        <w:t>100</w:t>
      </w:r>
      <w:r>
        <w:t xml:space="preserve"> </w:t>
      </w:r>
      <w:r w:rsidRPr="00FD6283">
        <w:t>%</w:t>
      </w:r>
      <w:r>
        <w:rPr>
          <w:b/>
        </w:rPr>
        <w:t xml:space="preserve"> </w:t>
      </w:r>
      <w:r>
        <w:rPr>
          <w:bCs/>
        </w:rPr>
        <w:t xml:space="preserve">paušální platbu Službám města Jáchymov spol., s r.o. dle příkazní smlouvy za měsíc září 2017. </w:t>
      </w:r>
    </w:p>
    <w:p w:rsidR="003877CD" w:rsidRDefault="003877CD" w:rsidP="003877CD">
      <w:pPr>
        <w:pStyle w:val="Body"/>
        <w:numPr>
          <w:ilvl w:val="0"/>
          <w:numId w:val="0"/>
        </w:numPr>
      </w:pPr>
    </w:p>
    <w:p w:rsidR="003877CD" w:rsidRDefault="003877CD" w:rsidP="003877CD">
      <w:pPr>
        <w:pStyle w:val="Body"/>
        <w:numPr>
          <w:ilvl w:val="0"/>
          <w:numId w:val="0"/>
        </w:numPr>
      </w:pPr>
      <w:r>
        <w:t xml:space="preserve">341/21/2017 – </w:t>
      </w:r>
      <w:r>
        <w:rPr>
          <w:b/>
        </w:rPr>
        <w:t xml:space="preserve">doporučila </w:t>
      </w:r>
      <w:r>
        <w:t xml:space="preserve">ZM schválit dokumenty „Místní akční plán rozvoje vzdělávání v území ORP Ostrov“ a „Roční akční plán rozvoje vzdělávání v území ORP Ostrov pro školní rok 2017/2018“, které vznikly v rámci projektu Místní akční plán rozvoje vzdělávání v území ORP Ostrov, reg. číslo CZ.02.3.68/0.0/0.0/15_005/0000018 v předloženém znění. </w:t>
      </w:r>
    </w:p>
    <w:p w:rsidR="003877CD" w:rsidRDefault="003877CD" w:rsidP="003877CD">
      <w:pPr>
        <w:pStyle w:val="Body"/>
        <w:numPr>
          <w:ilvl w:val="0"/>
          <w:numId w:val="0"/>
        </w:numPr>
      </w:pPr>
    </w:p>
    <w:p w:rsidR="003877CD" w:rsidRPr="001833E9" w:rsidRDefault="003877CD" w:rsidP="003877CD">
      <w:pPr>
        <w:pStyle w:val="Body"/>
        <w:numPr>
          <w:ilvl w:val="0"/>
          <w:numId w:val="0"/>
        </w:numPr>
        <w:rPr>
          <w:b/>
        </w:rPr>
      </w:pPr>
      <w:r>
        <w:t xml:space="preserve">342/21/2017 – </w:t>
      </w:r>
      <w:r>
        <w:rPr>
          <w:b/>
        </w:rPr>
        <w:t xml:space="preserve">vzala na vědomí </w:t>
      </w:r>
      <w:r>
        <w:t>Zprávu o činnosti a hospodaření spolku Živý kraj – Destinační agentura pro Karlovarský kraj,  z.s. za rok 2016.</w:t>
      </w:r>
    </w:p>
    <w:p w:rsidR="003877CD" w:rsidRPr="00FD0A2E" w:rsidRDefault="003877CD" w:rsidP="003877CD">
      <w:pPr>
        <w:pStyle w:val="Body"/>
        <w:numPr>
          <w:ilvl w:val="0"/>
          <w:numId w:val="0"/>
        </w:numPr>
      </w:pPr>
    </w:p>
    <w:p w:rsidR="003877CD" w:rsidRDefault="003877CD" w:rsidP="003877CD">
      <w:pPr>
        <w:spacing w:before="0"/>
      </w:pPr>
    </w:p>
    <w:p w:rsidR="003877CD" w:rsidRDefault="003877CD" w:rsidP="003877CD">
      <w:pPr>
        <w:spacing w:before="0"/>
      </w:pPr>
    </w:p>
    <w:p w:rsidR="003877CD" w:rsidRDefault="003877CD" w:rsidP="003877CD">
      <w:pPr>
        <w:spacing w:before="0"/>
      </w:pPr>
    </w:p>
    <w:p w:rsidR="003877CD" w:rsidRDefault="003877CD" w:rsidP="003877CD">
      <w:pPr>
        <w:spacing w:before="0"/>
      </w:pPr>
    </w:p>
    <w:p w:rsidR="003877CD" w:rsidRDefault="003877CD" w:rsidP="003877CD">
      <w:pPr>
        <w:spacing w:before="0"/>
      </w:pPr>
      <w:r>
        <w:t xml:space="preserve">                                                                                         Ing. Bronislav Grulich</w:t>
      </w:r>
    </w:p>
    <w:p w:rsidR="003877CD" w:rsidRDefault="003877CD" w:rsidP="003877CD">
      <w:pPr>
        <w:spacing w:before="0"/>
      </w:pPr>
      <w:r>
        <w:t xml:space="preserve">                                                                                                Starosta města</w:t>
      </w:r>
    </w:p>
    <w:p w:rsidR="003877CD" w:rsidRDefault="003877CD" w:rsidP="003877CD">
      <w:pPr>
        <w:tabs>
          <w:tab w:val="left" w:pos="5954"/>
        </w:tabs>
      </w:pPr>
    </w:p>
    <w:p w:rsidR="003877CD" w:rsidRDefault="003877CD" w:rsidP="003877CD">
      <w:pPr>
        <w:tabs>
          <w:tab w:val="left" w:pos="5954"/>
        </w:tabs>
      </w:pPr>
    </w:p>
    <w:p w:rsidR="003877CD" w:rsidRDefault="003877CD" w:rsidP="003877CD">
      <w:pPr>
        <w:tabs>
          <w:tab w:val="left" w:pos="5954"/>
        </w:tabs>
      </w:pPr>
    </w:p>
    <w:p w:rsidR="003877CD" w:rsidRDefault="003877CD" w:rsidP="003877CD">
      <w:pPr>
        <w:pStyle w:val="Body"/>
        <w:numPr>
          <w:ilvl w:val="0"/>
          <w:numId w:val="0"/>
        </w:numPr>
        <w:ind w:left="360" w:hanging="360"/>
      </w:pPr>
      <w:r>
        <w:t xml:space="preserve">                                                                                             Ingeborg Štiková</w:t>
      </w:r>
    </w:p>
    <w:p w:rsidR="003877CD" w:rsidRDefault="003877CD" w:rsidP="003877CD">
      <w:pPr>
        <w:pStyle w:val="Body"/>
        <w:numPr>
          <w:ilvl w:val="0"/>
          <w:numId w:val="0"/>
        </w:numPr>
        <w:ind w:left="360" w:hanging="360"/>
      </w:pPr>
      <w:r>
        <w:t xml:space="preserve">                                                                                           Místostarostka města</w:t>
      </w:r>
    </w:p>
    <w:p w:rsidR="00A13E7B" w:rsidRDefault="00A13E7B"/>
    <w:sectPr w:rsidR="00A13E7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851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018" w:rsidRDefault="003877C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018" w:rsidRDefault="003877C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018" w:rsidRDefault="003877CD">
    <w:pPr>
      <w:pStyle w:val="Zpa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018" w:rsidRDefault="003877C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018" w:rsidRDefault="003877CD">
    <w:pPr>
      <w:pStyle w:val="Zhlav"/>
      <w:jc w:val="center"/>
      <w:rPr>
        <w:rStyle w:val="slostrnky"/>
        <w:sz w:val="20"/>
      </w:rPr>
    </w:pPr>
    <w:r>
      <w:rPr>
        <w:sz w:val="20"/>
      </w:rPr>
      <w:t xml:space="preserve">Strana  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2</w:t>
    </w:r>
    <w:r>
      <w:rPr>
        <w:rStyle w:val="slostrnky"/>
        <w:sz w:val="20"/>
      </w:rPr>
      <w:fldChar w:fldCharType="end"/>
    </w:r>
  </w:p>
  <w:p w:rsidR="001B2018" w:rsidRDefault="003877CD">
    <w:pPr>
      <w:pStyle w:val="Zhlav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018" w:rsidRDefault="003877C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C10D2"/>
    <w:multiLevelType w:val="singleLevel"/>
    <w:tmpl w:val="14845FD6"/>
    <w:lvl w:ilvl="0">
      <w:start w:val="1"/>
      <w:numFmt w:val="decimal"/>
      <w:pStyle w:val="Body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7CD"/>
    <w:rsid w:val="003877CD"/>
    <w:rsid w:val="00A1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2A777-DF0E-4D58-903F-3BD7335F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77CD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ka">
    <w:name w:val="Řádka"/>
    <w:rsid w:val="003877C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3877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3877C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">
    <w:name w:val="Body"/>
    <w:basedOn w:val="Normln"/>
    <w:rsid w:val="003877CD"/>
    <w:pPr>
      <w:numPr>
        <w:numId w:val="1"/>
      </w:numPr>
      <w:spacing w:before="0"/>
    </w:pPr>
  </w:style>
  <w:style w:type="paragraph" w:styleId="Zpat">
    <w:name w:val="footer"/>
    <w:basedOn w:val="Normln"/>
    <w:link w:val="ZpatChar"/>
    <w:semiHidden/>
    <w:rsid w:val="003877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3877C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387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Hynková Soňa</dc:creator>
  <cp:keywords/>
  <dc:description/>
  <cp:lastModifiedBy>Hynková Soňa</cp:lastModifiedBy>
  <cp:revision>1</cp:revision>
  <dcterms:created xsi:type="dcterms:W3CDTF">2017-10-04T08:06:00Z</dcterms:created>
  <dcterms:modified xsi:type="dcterms:W3CDTF">2017-10-04T08:08:00Z</dcterms:modified>
</cp:coreProperties>
</file>