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CD" w:rsidRPr="009126CD" w:rsidRDefault="009126CD" w:rsidP="009126CD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E52520"/>
          <w:sz w:val="36"/>
          <w:szCs w:val="36"/>
          <w:lang w:eastAsia="cs-CZ"/>
        </w:rPr>
      </w:pPr>
      <w:r w:rsidRPr="009126CD">
        <w:rPr>
          <w:rFonts w:ascii="Arial" w:eastAsia="Times New Roman" w:hAnsi="Arial" w:cs="Arial"/>
          <w:color w:val="E52520"/>
          <w:sz w:val="36"/>
          <w:szCs w:val="36"/>
          <w:lang w:eastAsia="cs-CZ"/>
        </w:rPr>
        <w:t>Žádáte o zvláštní užívání místní komunikace?</w:t>
      </w:r>
    </w:p>
    <w:p w:rsidR="009126CD" w:rsidRDefault="009126CD" w:rsidP="009126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Popis situace:</w:t>
      </w:r>
    </w:p>
    <w:p w:rsidR="009126CD" w:rsidRPr="00BC0F75" w:rsidRDefault="009126CD" w:rsidP="002F18C4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  <w:r w:rsidRPr="009126C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K užívání místních komunikací </w:t>
      </w:r>
      <w:r w:rsidRPr="009126CD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jiným než obvyklý</w:t>
      </w:r>
      <w:r w:rsidRPr="00BC0F75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m způsobem</w:t>
      </w:r>
      <w:r w:rsidRPr="00BC0F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nebo </w:t>
      </w:r>
      <w:r w:rsidRPr="00BC0F75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k jiným účelům</w:t>
      </w:r>
      <w:r w:rsidRPr="00BC0F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</w:t>
      </w:r>
      <w:r w:rsidRPr="009126C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než pro které jsou určeny, je třeba povolení </w:t>
      </w:r>
      <w:r w:rsidRPr="00BC0F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příslušného </w:t>
      </w:r>
      <w:r w:rsidRPr="00DF0685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silničního </w:t>
      </w:r>
      <w:r w:rsidRPr="009126CD">
        <w:rPr>
          <w:rFonts w:eastAsia="Times New Roman" w:cs="Times New Roman"/>
          <w:b/>
          <w:color w:val="000000"/>
          <w:sz w:val="24"/>
          <w:szCs w:val="24"/>
          <w:lang w:eastAsia="cs-CZ"/>
        </w:rPr>
        <w:t>správního úřadu</w:t>
      </w:r>
      <w:r w:rsidRPr="009126C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</w:t>
      </w:r>
      <w:r w:rsidRPr="009126CD">
        <w:rPr>
          <w:rFonts w:eastAsia="Times New Roman" w:cs="Times New Roman"/>
          <w:i/>
          <w:color w:val="7F7F7F" w:themeColor="text1" w:themeTint="80"/>
          <w:sz w:val="24"/>
          <w:szCs w:val="24"/>
          <w:lang w:eastAsia="cs-CZ"/>
        </w:rPr>
        <w:t xml:space="preserve">odboru </w:t>
      </w:r>
      <w:r w:rsidRPr="00BC0F75">
        <w:rPr>
          <w:rFonts w:eastAsia="Times New Roman" w:cs="Times New Roman"/>
          <w:i/>
          <w:color w:val="7F7F7F" w:themeColor="text1" w:themeTint="80"/>
          <w:sz w:val="24"/>
          <w:szCs w:val="24"/>
          <w:lang w:eastAsia="cs-CZ"/>
        </w:rPr>
        <w:t>hospodářsko správního</w:t>
      </w:r>
      <w:r w:rsidRPr="009126CD">
        <w:rPr>
          <w:rFonts w:eastAsia="Times New Roman" w:cs="Times New Roman"/>
          <w:i/>
          <w:color w:val="7F7F7F" w:themeColor="text1" w:themeTint="80"/>
          <w:sz w:val="24"/>
          <w:szCs w:val="24"/>
          <w:lang w:eastAsia="cs-CZ"/>
        </w:rPr>
        <w:t xml:space="preserve"> MěÚ </w:t>
      </w:r>
      <w:r w:rsidRPr="00BC0F75">
        <w:rPr>
          <w:rFonts w:eastAsia="Times New Roman" w:cs="Times New Roman"/>
          <w:i/>
          <w:color w:val="7F7F7F" w:themeColor="text1" w:themeTint="80"/>
          <w:sz w:val="24"/>
          <w:szCs w:val="24"/>
          <w:lang w:eastAsia="cs-CZ"/>
        </w:rPr>
        <w:t>Jáchymov</w:t>
      </w:r>
      <w:r w:rsidRPr="009126C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)  vydaného </w:t>
      </w:r>
      <w:r w:rsidRPr="00BC0F75">
        <w:rPr>
          <w:rFonts w:eastAsia="Times New Roman" w:cs="Times New Roman"/>
          <w:color w:val="000000"/>
          <w:sz w:val="24"/>
          <w:szCs w:val="24"/>
          <w:lang w:eastAsia="cs-CZ"/>
        </w:rPr>
        <w:t>po předchozím souhlasu</w:t>
      </w:r>
      <w:r w:rsidRPr="009126C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vlastníka dotčené pozemní komunikace</w:t>
      </w:r>
      <w:r w:rsidRPr="00BC0F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DF0685">
        <w:rPr>
          <w:rFonts w:eastAsia="Times New Roman" w:cs="Times New Roman"/>
          <w:b/>
          <w:color w:val="000000"/>
          <w:sz w:val="24"/>
          <w:szCs w:val="24"/>
          <w:lang w:eastAsia="cs-CZ"/>
        </w:rPr>
        <w:t>Města Jáchymov</w:t>
      </w:r>
      <w:r w:rsidR="000B6917">
        <w:rPr>
          <w:rFonts w:eastAsia="Times New Roman" w:cs="Times New Roman"/>
          <w:color w:val="000000"/>
          <w:sz w:val="24"/>
          <w:szCs w:val="24"/>
          <w:lang w:eastAsia="cs-CZ"/>
        </w:rPr>
        <w:t>, společně</w:t>
      </w:r>
      <w:r w:rsidRPr="009126C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9126CD">
        <w:rPr>
          <w:rFonts w:eastAsia="Times New Roman" w:cs="Times New Roman"/>
          <w:color w:val="000000"/>
          <w:sz w:val="24"/>
          <w:szCs w:val="24"/>
          <w:u w:val="single"/>
          <w:lang w:eastAsia="cs-CZ"/>
        </w:rPr>
        <w:t>s předchozím souhlasem</w:t>
      </w:r>
      <w:r w:rsidRPr="009126CD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</w:t>
      </w:r>
      <w:r w:rsidRPr="009126CD">
        <w:rPr>
          <w:rFonts w:eastAsia="Times New Roman" w:cs="Times New Roman"/>
          <w:b/>
          <w:color w:val="000000"/>
          <w:sz w:val="24"/>
          <w:szCs w:val="24"/>
          <w:lang w:eastAsia="cs-CZ"/>
        </w:rPr>
        <w:t xml:space="preserve">Policie ČR, </w:t>
      </w:r>
      <w:r w:rsidRPr="00DF0685">
        <w:rPr>
          <w:rFonts w:eastAsia="Times New Roman" w:cs="Times New Roman"/>
          <w:b/>
          <w:color w:val="000000"/>
          <w:sz w:val="24"/>
          <w:szCs w:val="24"/>
          <w:lang w:eastAsia="cs-CZ"/>
        </w:rPr>
        <w:t>OŘ DI Karlovy Vary</w:t>
      </w:r>
      <w:r w:rsidRPr="009126CD">
        <w:rPr>
          <w:rFonts w:eastAsia="Times New Roman" w:cs="Times New Roman"/>
          <w:color w:val="000000"/>
          <w:sz w:val="24"/>
          <w:szCs w:val="24"/>
          <w:lang w:eastAsia="cs-CZ"/>
        </w:rPr>
        <w:t>.</w:t>
      </w:r>
      <w:r w:rsidRPr="00BC0F75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Pr="00BC0F75">
        <w:rPr>
          <w:rFonts w:eastAsia="Times New Roman" w:cs="Times New Roman"/>
          <w:i/>
          <w:color w:val="7F7F7F" w:themeColor="text1" w:themeTint="80"/>
          <w:sz w:val="24"/>
          <w:szCs w:val="24"/>
          <w:lang w:eastAsia="cs-CZ"/>
        </w:rPr>
        <w:t>Rolavská</w:t>
      </w:r>
      <w:proofErr w:type="spellEnd"/>
      <w:r w:rsidRPr="00BC0F75">
        <w:rPr>
          <w:rFonts w:eastAsia="Times New Roman" w:cs="Times New Roman"/>
          <w:i/>
          <w:color w:val="7F7F7F" w:themeColor="text1" w:themeTint="80"/>
          <w:sz w:val="24"/>
          <w:szCs w:val="24"/>
          <w:lang w:eastAsia="cs-CZ"/>
        </w:rPr>
        <w:t xml:space="preserve"> 386, 360 17 Karlovy Vary</w:t>
      </w:r>
      <w:r w:rsidRPr="00BC0F75">
        <w:rPr>
          <w:rFonts w:eastAsia="Times New Roman" w:cs="Times New Roman"/>
          <w:sz w:val="24"/>
          <w:szCs w:val="24"/>
          <w:lang w:eastAsia="cs-CZ"/>
        </w:rPr>
        <w:t>)</w:t>
      </w:r>
      <w:r w:rsidR="002F18C4">
        <w:rPr>
          <w:rFonts w:eastAsia="Times New Roman" w:cs="Times New Roman"/>
          <w:sz w:val="24"/>
          <w:szCs w:val="24"/>
          <w:lang w:eastAsia="cs-CZ"/>
        </w:rPr>
        <w:t>.</w:t>
      </w:r>
    </w:p>
    <w:p w:rsidR="002F18C4" w:rsidRDefault="002F18C4" w:rsidP="00BD08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</w:p>
    <w:p w:rsidR="000B6917" w:rsidRDefault="00BD08BB" w:rsidP="000B69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Zvláštním užíváním místní komunikace (MK) je například:</w:t>
      </w:r>
    </w:p>
    <w:p w:rsidR="000B6917" w:rsidRPr="000B6917" w:rsidRDefault="000B6917" w:rsidP="000B69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10"/>
          <w:szCs w:val="10"/>
          <w:lang w:eastAsia="cs-CZ"/>
        </w:rPr>
      </w:pPr>
    </w:p>
    <w:p w:rsidR="009126CD" w:rsidRPr="000B6917" w:rsidRDefault="009126CD" w:rsidP="000B691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 w:rsidRPr="00BC0F75">
        <w:rPr>
          <w:rFonts w:cs="Times New Roman"/>
          <w:b/>
          <w:sz w:val="24"/>
          <w:szCs w:val="24"/>
          <w:lang w:eastAsia="cs-CZ"/>
        </w:rPr>
        <w:t>a)</w:t>
      </w:r>
      <w:r w:rsidRPr="00BC0F75">
        <w:rPr>
          <w:rFonts w:cs="Times New Roman"/>
          <w:sz w:val="24"/>
          <w:szCs w:val="24"/>
          <w:lang w:eastAsia="cs-CZ"/>
        </w:rPr>
        <w:t xml:space="preserve"> umísťování reklamní</w:t>
      </w:r>
      <w:r w:rsidR="002F18C4">
        <w:rPr>
          <w:rFonts w:cs="Times New Roman"/>
          <w:sz w:val="24"/>
          <w:szCs w:val="24"/>
          <w:lang w:eastAsia="cs-CZ"/>
        </w:rPr>
        <w:t>ch poutačů, reklamních zařízení</w:t>
      </w:r>
      <w:r w:rsidR="00BD08BB" w:rsidRPr="00BC0F75">
        <w:rPr>
          <w:rFonts w:cs="Times New Roman"/>
          <w:sz w:val="24"/>
          <w:szCs w:val="24"/>
          <w:lang w:eastAsia="cs-CZ"/>
        </w:rPr>
        <w:t xml:space="preserve"> (</w:t>
      </w:r>
      <w:r w:rsidR="00BD08BB" w:rsidRPr="00BC0F75">
        <w:rPr>
          <w:rFonts w:cs="Times New Roman"/>
          <w:i/>
          <w:color w:val="7F7F7F" w:themeColor="text1" w:themeTint="80"/>
          <w:sz w:val="24"/>
          <w:szCs w:val="24"/>
          <w:lang w:eastAsia="cs-CZ"/>
        </w:rPr>
        <w:t>tzv. Áčka</w:t>
      </w:r>
      <w:r w:rsidR="00BD08BB" w:rsidRPr="00BC0F75">
        <w:rPr>
          <w:rFonts w:cs="Times New Roman"/>
          <w:sz w:val="24"/>
          <w:szCs w:val="24"/>
          <w:lang w:eastAsia="cs-CZ"/>
        </w:rPr>
        <w:t>)</w:t>
      </w:r>
      <w:r w:rsidR="002F18C4">
        <w:rPr>
          <w:rFonts w:cs="Times New Roman"/>
          <w:sz w:val="24"/>
          <w:szCs w:val="24"/>
          <w:lang w:eastAsia="cs-CZ"/>
        </w:rPr>
        <w:t>;</w:t>
      </w:r>
    </w:p>
    <w:p w:rsidR="00BD08BB" w:rsidRPr="00BC0F75" w:rsidRDefault="00BD08BB" w:rsidP="00BD08B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16"/>
          <w:szCs w:val="16"/>
          <w:lang w:eastAsia="cs-CZ"/>
        </w:rPr>
      </w:pPr>
    </w:p>
    <w:p w:rsidR="009126CD" w:rsidRPr="00BC0F75" w:rsidRDefault="009126CD" w:rsidP="009126CD">
      <w:pPr>
        <w:jc w:val="both"/>
        <w:rPr>
          <w:rFonts w:cs="Times New Roman"/>
          <w:sz w:val="24"/>
          <w:szCs w:val="24"/>
          <w:lang w:eastAsia="cs-CZ"/>
        </w:rPr>
      </w:pPr>
      <w:r w:rsidRPr="00BC0F75">
        <w:rPr>
          <w:rFonts w:cs="Times New Roman"/>
          <w:b/>
          <w:sz w:val="24"/>
          <w:szCs w:val="24"/>
          <w:lang w:eastAsia="cs-CZ"/>
        </w:rPr>
        <w:t>b)</w:t>
      </w:r>
      <w:r w:rsidRPr="00BC0F75">
        <w:rPr>
          <w:rFonts w:cs="Times New Roman"/>
          <w:sz w:val="24"/>
          <w:szCs w:val="24"/>
          <w:lang w:eastAsia="cs-CZ"/>
        </w:rPr>
        <w:t xml:space="preserve"> umísťování, skládání a nakládání věcí nebo materiálů </w:t>
      </w:r>
      <w:r w:rsidRPr="00BC0F75">
        <w:rPr>
          <w:rFonts w:cs="Times New Roman"/>
          <w:sz w:val="24"/>
          <w:szCs w:val="24"/>
          <w:u w:val="single"/>
          <w:lang w:eastAsia="cs-CZ"/>
        </w:rPr>
        <w:t>nesloužících k údržbě nebo opravám</w:t>
      </w:r>
      <w:r w:rsidRPr="00BC0F75">
        <w:rPr>
          <w:rFonts w:cs="Times New Roman"/>
          <w:sz w:val="24"/>
          <w:szCs w:val="24"/>
          <w:lang w:eastAsia="cs-CZ"/>
        </w:rPr>
        <w:t xml:space="preserve"> těchto komunikací, nebudou-li </w:t>
      </w:r>
      <w:r w:rsidRPr="00BC0F75">
        <w:rPr>
          <w:rFonts w:cs="Times New Roman"/>
          <w:sz w:val="24"/>
          <w:szCs w:val="24"/>
          <w:u w:val="single"/>
          <w:lang w:eastAsia="cs-CZ"/>
        </w:rPr>
        <w:t>neprodleně</w:t>
      </w:r>
      <w:r w:rsidRPr="00BC0F75">
        <w:rPr>
          <w:rFonts w:cs="Times New Roman"/>
          <w:sz w:val="24"/>
          <w:szCs w:val="24"/>
          <w:lang w:eastAsia="cs-CZ"/>
        </w:rPr>
        <w:t xml:space="preserve"> odstraněny (</w:t>
      </w:r>
      <w:r w:rsidRPr="000B6917">
        <w:rPr>
          <w:rFonts w:cs="Times New Roman"/>
          <w:i/>
          <w:color w:val="7F7F7F" w:themeColor="text1" w:themeTint="80"/>
          <w:sz w:val="24"/>
          <w:szCs w:val="24"/>
          <w:lang w:eastAsia="cs-CZ"/>
        </w:rPr>
        <w:t>zařízení staveniště,</w:t>
      </w:r>
      <w:r w:rsidR="00BD08BB" w:rsidRPr="000B6917">
        <w:rPr>
          <w:rFonts w:cs="Times New Roman"/>
          <w:i/>
          <w:color w:val="7F7F7F" w:themeColor="text1" w:themeTint="80"/>
        </w:rPr>
        <w:t xml:space="preserve"> </w:t>
      </w:r>
      <w:r w:rsidR="00BD08BB" w:rsidRPr="000B6917">
        <w:rPr>
          <w:rFonts w:cs="Times New Roman"/>
          <w:i/>
          <w:color w:val="7F7F7F" w:themeColor="text1" w:themeTint="80"/>
          <w:sz w:val="24"/>
          <w:szCs w:val="24"/>
          <w:lang w:eastAsia="cs-CZ"/>
        </w:rPr>
        <w:t>lešení, kontejnery,</w:t>
      </w:r>
      <w:r w:rsidRPr="000B6917">
        <w:rPr>
          <w:rFonts w:cs="Times New Roman"/>
          <w:i/>
          <w:color w:val="7F7F7F" w:themeColor="text1" w:themeTint="80"/>
          <w:sz w:val="24"/>
          <w:szCs w:val="24"/>
          <w:lang w:eastAsia="cs-CZ"/>
        </w:rPr>
        <w:t xml:space="preserve"> skládka stavebních hmot nebo paliva apod.</w:t>
      </w:r>
      <w:r w:rsidRPr="00BC0F75">
        <w:rPr>
          <w:rFonts w:cs="Times New Roman"/>
          <w:sz w:val="24"/>
          <w:szCs w:val="24"/>
          <w:lang w:eastAsia="cs-CZ"/>
        </w:rPr>
        <w:t>)</w:t>
      </w:r>
      <w:r w:rsidR="002F18C4">
        <w:rPr>
          <w:rFonts w:cs="Times New Roman"/>
          <w:sz w:val="24"/>
          <w:szCs w:val="24"/>
          <w:lang w:eastAsia="cs-CZ"/>
        </w:rPr>
        <w:t>;</w:t>
      </w:r>
    </w:p>
    <w:p w:rsidR="009126CD" w:rsidRPr="00BC0F75" w:rsidRDefault="009126CD" w:rsidP="009126CD">
      <w:pPr>
        <w:jc w:val="both"/>
        <w:rPr>
          <w:rFonts w:cs="Times New Roman"/>
          <w:sz w:val="24"/>
          <w:szCs w:val="24"/>
          <w:lang w:eastAsia="cs-CZ"/>
        </w:rPr>
      </w:pPr>
      <w:r w:rsidRPr="00BC0F75">
        <w:rPr>
          <w:rFonts w:cs="Times New Roman"/>
          <w:b/>
          <w:sz w:val="24"/>
          <w:szCs w:val="24"/>
          <w:lang w:eastAsia="cs-CZ"/>
        </w:rPr>
        <w:t>c)</w:t>
      </w:r>
      <w:r w:rsidRPr="00BC0F75">
        <w:rPr>
          <w:rFonts w:cs="Times New Roman"/>
          <w:sz w:val="24"/>
          <w:szCs w:val="24"/>
          <w:lang w:eastAsia="cs-CZ"/>
        </w:rPr>
        <w:t xml:space="preserve"> provádění stavebních prací</w:t>
      </w:r>
      <w:r w:rsidR="002F18C4">
        <w:rPr>
          <w:rFonts w:cs="Times New Roman"/>
          <w:sz w:val="24"/>
          <w:szCs w:val="24"/>
          <w:lang w:eastAsia="cs-CZ"/>
        </w:rPr>
        <w:t xml:space="preserve"> (</w:t>
      </w:r>
      <w:r w:rsidR="002F18C4" w:rsidRPr="002F18C4">
        <w:rPr>
          <w:rFonts w:cs="Times New Roman"/>
          <w:i/>
          <w:color w:val="7F7F7F" w:themeColor="text1" w:themeTint="80"/>
          <w:sz w:val="24"/>
          <w:szCs w:val="24"/>
          <w:lang w:eastAsia="cs-CZ"/>
        </w:rPr>
        <w:t>výkopové a jiné stavební činnosti</w:t>
      </w:r>
      <w:r w:rsidR="002F18C4">
        <w:rPr>
          <w:rFonts w:cs="Times New Roman"/>
          <w:sz w:val="24"/>
          <w:szCs w:val="24"/>
          <w:lang w:eastAsia="cs-CZ"/>
        </w:rPr>
        <w:t>);</w:t>
      </w:r>
    </w:p>
    <w:p w:rsidR="009126CD" w:rsidRPr="002F18C4" w:rsidRDefault="009126CD" w:rsidP="009126CD">
      <w:pPr>
        <w:jc w:val="both"/>
        <w:rPr>
          <w:rFonts w:cs="Times New Roman"/>
          <w:color w:val="7F7F7F" w:themeColor="text1" w:themeTint="80"/>
          <w:sz w:val="24"/>
          <w:szCs w:val="24"/>
          <w:lang w:eastAsia="cs-CZ"/>
        </w:rPr>
      </w:pPr>
      <w:r w:rsidRPr="00BC0F75">
        <w:rPr>
          <w:rFonts w:cs="Times New Roman"/>
          <w:b/>
          <w:sz w:val="24"/>
          <w:szCs w:val="24"/>
          <w:lang w:eastAsia="cs-CZ"/>
        </w:rPr>
        <w:t>d)</w:t>
      </w:r>
      <w:r w:rsidRPr="00BC0F75">
        <w:rPr>
          <w:rFonts w:cs="Times New Roman"/>
          <w:sz w:val="24"/>
          <w:szCs w:val="24"/>
          <w:lang w:eastAsia="cs-CZ"/>
        </w:rPr>
        <w:t xml:space="preserve"> umístění inženýrských sítí</w:t>
      </w:r>
      <w:r w:rsidR="002F18C4">
        <w:rPr>
          <w:rFonts w:cs="Times New Roman"/>
          <w:sz w:val="24"/>
          <w:szCs w:val="24"/>
          <w:lang w:eastAsia="cs-CZ"/>
        </w:rPr>
        <w:t>;</w:t>
      </w:r>
    </w:p>
    <w:p w:rsidR="009126CD" w:rsidRPr="00BC0F75" w:rsidRDefault="009126CD" w:rsidP="009126CD">
      <w:pPr>
        <w:jc w:val="both"/>
        <w:rPr>
          <w:rFonts w:cs="Times New Roman"/>
          <w:sz w:val="24"/>
          <w:szCs w:val="24"/>
          <w:lang w:eastAsia="cs-CZ"/>
        </w:rPr>
      </w:pPr>
      <w:r w:rsidRPr="00BC0F75">
        <w:rPr>
          <w:rFonts w:cs="Times New Roman"/>
          <w:b/>
          <w:sz w:val="24"/>
          <w:szCs w:val="24"/>
          <w:lang w:eastAsia="cs-CZ"/>
        </w:rPr>
        <w:t>e)</w:t>
      </w:r>
      <w:r w:rsidRPr="00BC0F75">
        <w:rPr>
          <w:rFonts w:cs="Times New Roman"/>
          <w:sz w:val="24"/>
          <w:szCs w:val="24"/>
          <w:lang w:eastAsia="cs-CZ"/>
        </w:rPr>
        <w:t xml:space="preserve"> pořádání sportovních, kulturních, zábavních a podobných akcí, jestliže by jimi mohla být ohrožena bezpečnost a plynulost silničního provozu</w:t>
      </w:r>
      <w:r w:rsidR="002F18C4">
        <w:rPr>
          <w:rFonts w:cs="Times New Roman"/>
          <w:sz w:val="24"/>
          <w:szCs w:val="24"/>
          <w:lang w:eastAsia="cs-CZ"/>
        </w:rPr>
        <w:t>.</w:t>
      </w:r>
    </w:p>
    <w:p w:rsidR="009126CD" w:rsidRDefault="009126CD" w:rsidP="00BC0F75">
      <w:pPr>
        <w:spacing w:after="0"/>
        <w:jc w:val="both"/>
        <w:rPr>
          <w:rFonts w:cs="Times New Roman"/>
          <w:sz w:val="24"/>
          <w:szCs w:val="24"/>
          <w:lang w:eastAsia="cs-CZ"/>
        </w:rPr>
      </w:pPr>
      <w:r w:rsidRPr="00BC0F75">
        <w:rPr>
          <w:rFonts w:cs="Times New Roman"/>
          <w:sz w:val="24"/>
          <w:szCs w:val="24"/>
          <w:lang w:eastAsia="cs-CZ"/>
        </w:rPr>
        <w:t xml:space="preserve">Pokud nejsou samostatnými místními komunikacemi, </w:t>
      </w:r>
      <w:r w:rsidRPr="00BC0F75">
        <w:rPr>
          <w:rFonts w:cs="Times New Roman"/>
          <w:sz w:val="24"/>
          <w:szCs w:val="24"/>
          <w:u w:val="single"/>
          <w:lang w:eastAsia="cs-CZ"/>
        </w:rPr>
        <w:t>jsou součástmi místních komunikací též přilehlé chodníky</w:t>
      </w:r>
      <w:r w:rsidRPr="00BC0F75">
        <w:rPr>
          <w:rFonts w:cs="Times New Roman"/>
          <w:sz w:val="24"/>
          <w:szCs w:val="24"/>
          <w:lang w:eastAsia="cs-CZ"/>
        </w:rPr>
        <w:t>, veřejná parkoviště a obratiště a zařízení pro zajištění a zabezpečení přechodů pro chodce</w:t>
      </w:r>
      <w:r w:rsidR="00BD08BB" w:rsidRPr="00BC0F75">
        <w:rPr>
          <w:rFonts w:cs="Times New Roman"/>
          <w:sz w:val="24"/>
          <w:szCs w:val="24"/>
          <w:lang w:eastAsia="cs-CZ"/>
        </w:rPr>
        <w:t>.</w:t>
      </w:r>
    </w:p>
    <w:p w:rsidR="00BC0F75" w:rsidRPr="00BC0F75" w:rsidRDefault="00BC0F75" w:rsidP="009126CD">
      <w:pPr>
        <w:jc w:val="both"/>
        <w:rPr>
          <w:rFonts w:cs="Times New Roman"/>
          <w:sz w:val="10"/>
          <w:szCs w:val="10"/>
          <w:lang w:eastAsia="cs-CZ"/>
        </w:rPr>
      </w:pPr>
    </w:p>
    <w:p w:rsidR="000B6917" w:rsidRDefault="00BD08BB" w:rsidP="000B6917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Kdo je oprávněn žádat:</w:t>
      </w:r>
    </w:p>
    <w:p w:rsidR="000B6917" w:rsidRPr="000B6917" w:rsidRDefault="000B6917" w:rsidP="000B6917">
      <w:pPr>
        <w:spacing w:after="0"/>
        <w:jc w:val="both"/>
        <w:rPr>
          <w:rFonts w:ascii="Arial" w:hAnsi="Arial" w:cs="Arial"/>
          <w:sz w:val="10"/>
          <w:szCs w:val="10"/>
          <w:lang w:eastAsia="cs-CZ"/>
        </w:rPr>
      </w:pPr>
    </w:p>
    <w:p w:rsidR="00BD08BB" w:rsidRPr="000B6917" w:rsidRDefault="00BC0F75" w:rsidP="000B6917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 w:rsidRPr="00BC0F75">
        <w:rPr>
          <w:rFonts w:cs="Times New Roman"/>
          <w:sz w:val="24"/>
          <w:szCs w:val="24"/>
          <w:lang w:eastAsia="cs-CZ"/>
        </w:rPr>
        <w:t>Osoba, v jejímž zájmu nebo kvůli jejíž činnosti má být zvláštní užívání pozemní komunikace povoleno.</w:t>
      </w:r>
    </w:p>
    <w:p w:rsidR="000B6917" w:rsidRDefault="00BC0F75" w:rsidP="000B6917">
      <w:pPr>
        <w:spacing w:after="0"/>
        <w:jc w:val="both"/>
        <w:rPr>
          <w:rFonts w:cs="Times New Roman"/>
          <w:sz w:val="24"/>
          <w:szCs w:val="24"/>
          <w:lang w:eastAsia="cs-CZ"/>
        </w:rPr>
      </w:pPr>
      <w:r w:rsidRPr="00BC0F75">
        <w:rPr>
          <w:rFonts w:cs="Times New Roman"/>
          <w:sz w:val="24"/>
          <w:szCs w:val="24"/>
          <w:lang w:eastAsia="cs-CZ"/>
        </w:rPr>
        <w:t xml:space="preserve">Jestliže dochází k uzavření více jak poloviny jednoho jízdního pruhu místní komunikace v délce větší než 50 m a na dobu delší než 3 dny, předkládá ještě žádost o povolení uzavírky a nařízení objížďky MěÚ ten, v jeho zájmu nebo kvůli jeho činnosti má být uzavírka povolena a objížďka nařízena (jsou-li důvodem </w:t>
      </w:r>
      <w:r w:rsidRPr="00BC0F75">
        <w:rPr>
          <w:rFonts w:cs="Times New Roman"/>
          <w:b/>
          <w:sz w:val="24"/>
          <w:szCs w:val="24"/>
          <w:lang w:eastAsia="cs-CZ"/>
        </w:rPr>
        <w:t>stavební práce</w:t>
      </w:r>
      <w:r w:rsidRPr="00BC0F75">
        <w:rPr>
          <w:rFonts w:cs="Times New Roman"/>
          <w:sz w:val="24"/>
          <w:szCs w:val="24"/>
          <w:lang w:eastAsia="cs-CZ"/>
        </w:rPr>
        <w:t xml:space="preserve">, žádost </w:t>
      </w:r>
      <w:r w:rsidRPr="00BC0F75">
        <w:rPr>
          <w:rFonts w:cs="Times New Roman"/>
          <w:b/>
          <w:sz w:val="24"/>
          <w:szCs w:val="24"/>
          <w:lang w:eastAsia="cs-CZ"/>
        </w:rPr>
        <w:t>předkládá zhotovitel</w:t>
      </w:r>
      <w:r w:rsidRPr="00BC0F75">
        <w:rPr>
          <w:rFonts w:cs="Times New Roman"/>
          <w:sz w:val="24"/>
          <w:szCs w:val="24"/>
          <w:lang w:eastAsia="cs-CZ"/>
        </w:rPr>
        <w:t>).</w:t>
      </w:r>
    </w:p>
    <w:p w:rsidR="000B6917" w:rsidRPr="000B6917" w:rsidRDefault="000B6917" w:rsidP="009126CD">
      <w:pPr>
        <w:jc w:val="both"/>
        <w:rPr>
          <w:rFonts w:cs="Times New Roman"/>
          <w:sz w:val="10"/>
          <w:szCs w:val="10"/>
          <w:lang w:eastAsia="cs-CZ"/>
        </w:rPr>
      </w:pPr>
    </w:p>
    <w:p w:rsidR="00BD08BB" w:rsidRDefault="000B6917" w:rsidP="000B6917">
      <w:pPr>
        <w:spacing w:after="0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Jak požádat:</w:t>
      </w:r>
    </w:p>
    <w:p w:rsidR="000B6917" w:rsidRDefault="000B6917" w:rsidP="000B6917">
      <w:pPr>
        <w:spacing w:after="0"/>
        <w:jc w:val="both"/>
        <w:rPr>
          <w:rFonts w:ascii="Arial" w:eastAsia="Times New Roman" w:hAnsi="Arial" w:cs="Arial"/>
          <w:b/>
          <w:bCs/>
          <w:color w:val="0070C0"/>
          <w:sz w:val="10"/>
          <w:szCs w:val="10"/>
          <w:lang w:eastAsia="cs-CZ"/>
        </w:rPr>
      </w:pPr>
    </w:p>
    <w:p w:rsidR="000B6917" w:rsidRPr="000B6917" w:rsidRDefault="00F37606" w:rsidP="000B6917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 xml:space="preserve">Osobně, nebo žádost a její přílohy </w:t>
      </w:r>
      <w:r w:rsidR="000B6917">
        <w:rPr>
          <w:rFonts w:cs="Times New Roman"/>
          <w:sz w:val="24"/>
          <w:szCs w:val="24"/>
          <w:lang w:eastAsia="cs-CZ"/>
        </w:rPr>
        <w:t>odeslat elektronickou poštou na podatelnu MěÚ</w:t>
      </w:r>
      <w:r w:rsidR="00DF0685">
        <w:rPr>
          <w:rFonts w:cs="Times New Roman"/>
          <w:sz w:val="24"/>
          <w:szCs w:val="24"/>
          <w:lang w:eastAsia="cs-CZ"/>
        </w:rPr>
        <w:t xml:space="preserve"> Jáchymov</w:t>
      </w:r>
      <w:r w:rsidR="000B6917">
        <w:rPr>
          <w:rFonts w:cs="Times New Roman"/>
          <w:sz w:val="24"/>
          <w:szCs w:val="24"/>
          <w:lang w:eastAsia="cs-CZ"/>
        </w:rPr>
        <w:t xml:space="preserve"> </w:t>
      </w:r>
      <w:hyperlink r:id="rId5" w:history="1">
        <w:r w:rsidRPr="008773E5">
          <w:rPr>
            <w:rStyle w:val="Hypertextovodkaz"/>
            <w:rFonts w:cs="Times New Roman"/>
            <w:sz w:val="24"/>
            <w:szCs w:val="24"/>
            <w:lang w:eastAsia="cs-CZ"/>
          </w:rPr>
          <w:t>podatelna@mestojachymov.cz</w:t>
        </w:r>
      </w:hyperlink>
      <w:r>
        <w:rPr>
          <w:rFonts w:cs="Times New Roman"/>
          <w:sz w:val="24"/>
          <w:szCs w:val="24"/>
          <w:lang w:eastAsia="cs-CZ"/>
        </w:rPr>
        <w:t xml:space="preserve"> </w:t>
      </w:r>
    </w:p>
    <w:p w:rsidR="000B6917" w:rsidRDefault="000B6917" w:rsidP="000B6917">
      <w:pPr>
        <w:spacing w:after="0"/>
        <w:jc w:val="both"/>
        <w:rPr>
          <w:rFonts w:ascii="Arial" w:hAnsi="Arial" w:cs="Arial"/>
          <w:sz w:val="24"/>
          <w:szCs w:val="24"/>
          <w:lang w:eastAsia="cs-CZ"/>
        </w:rPr>
      </w:pPr>
    </w:p>
    <w:p w:rsidR="00BD08BB" w:rsidRDefault="00DF0685" w:rsidP="009126CD">
      <w:pPr>
        <w:jc w:val="both"/>
        <w:rPr>
          <w:rFonts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Poplatky:</w:t>
      </w:r>
      <w:r w:rsidRPr="00DF0685">
        <w:rPr>
          <w:rFonts w:cs="Times New Roman"/>
          <w:sz w:val="24"/>
          <w:szCs w:val="24"/>
          <w:lang w:eastAsia="cs-CZ"/>
        </w:rPr>
        <w:t xml:space="preserve"> </w:t>
      </w:r>
    </w:p>
    <w:p w:rsidR="00DF0685" w:rsidRPr="00DF0685" w:rsidRDefault="00DF0685" w:rsidP="00DF0685">
      <w:pPr>
        <w:jc w:val="both"/>
        <w:rPr>
          <w:rFonts w:cs="Times New Roman"/>
          <w:sz w:val="24"/>
          <w:szCs w:val="24"/>
          <w:lang w:eastAsia="cs-CZ"/>
        </w:rPr>
      </w:pPr>
      <w:r w:rsidRPr="00DF0685">
        <w:rPr>
          <w:rFonts w:cs="Times New Roman"/>
          <w:sz w:val="24"/>
          <w:szCs w:val="24"/>
          <w:lang w:eastAsia="cs-CZ"/>
        </w:rPr>
        <w:t>Výše poplatků se odvíjí od doby platnosti povolení:</w:t>
      </w:r>
    </w:p>
    <w:p w:rsidR="00DF0685" w:rsidRPr="00DF0685" w:rsidRDefault="00DF0685" w:rsidP="00DF068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eastAsia="cs-CZ"/>
        </w:rPr>
      </w:pPr>
      <w:r w:rsidRPr="00DF0685">
        <w:rPr>
          <w:rFonts w:cs="Times New Roman"/>
          <w:sz w:val="24"/>
          <w:szCs w:val="24"/>
          <w:lang w:eastAsia="cs-CZ"/>
        </w:rPr>
        <w:t>10 dní a méně – 100 Kč</w:t>
      </w:r>
    </w:p>
    <w:p w:rsidR="00DF0685" w:rsidRPr="00DF0685" w:rsidRDefault="00DF0685" w:rsidP="00DF0685">
      <w:pPr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eastAsia="cs-CZ"/>
        </w:rPr>
      </w:pPr>
      <w:r w:rsidRPr="00DF0685">
        <w:rPr>
          <w:rFonts w:cs="Times New Roman"/>
          <w:sz w:val="24"/>
          <w:szCs w:val="24"/>
          <w:lang w:eastAsia="cs-CZ"/>
        </w:rPr>
        <w:t>6 měsíců a méně – 500 Kč</w:t>
      </w:r>
    </w:p>
    <w:p w:rsidR="00DF0685" w:rsidRPr="00DF0685" w:rsidRDefault="00DF0685" w:rsidP="00DF0685">
      <w:pPr>
        <w:numPr>
          <w:ilvl w:val="0"/>
          <w:numId w:val="1"/>
        </w:numPr>
        <w:jc w:val="both"/>
        <w:rPr>
          <w:rFonts w:cs="Times New Roman"/>
          <w:sz w:val="24"/>
          <w:szCs w:val="24"/>
          <w:lang w:eastAsia="cs-CZ"/>
        </w:rPr>
      </w:pPr>
      <w:r w:rsidRPr="00DF0685">
        <w:rPr>
          <w:rFonts w:cs="Times New Roman"/>
          <w:sz w:val="24"/>
          <w:szCs w:val="24"/>
          <w:lang w:eastAsia="cs-CZ"/>
        </w:rPr>
        <w:t>v ostatních případech – 1 000 Kč</w:t>
      </w:r>
    </w:p>
    <w:p w:rsidR="00DF0685" w:rsidRDefault="00DF0685" w:rsidP="00DF0685">
      <w:pPr>
        <w:jc w:val="both"/>
        <w:rPr>
          <w:rFonts w:cs="Times New Roman"/>
          <w:sz w:val="24"/>
          <w:szCs w:val="24"/>
          <w:lang w:eastAsia="cs-CZ"/>
        </w:rPr>
      </w:pPr>
      <w:r w:rsidRPr="00DF0685">
        <w:rPr>
          <w:rFonts w:cs="Times New Roman"/>
          <w:sz w:val="24"/>
          <w:szCs w:val="24"/>
          <w:lang w:eastAsia="cs-CZ"/>
        </w:rPr>
        <w:t xml:space="preserve">Od poplatku je osvobozeno povolení ke zřízení parkovacího místa pro držitele průkazu </w:t>
      </w:r>
      <w:r w:rsidRPr="00DF0685">
        <w:rPr>
          <w:rFonts w:cs="Times New Roman"/>
          <w:b/>
          <w:sz w:val="24"/>
          <w:szCs w:val="24"/>
          <w:lang w:eastAsia="cs-CZ"/>
        </w:rPr>
        <w:t>ZTP</w:t>
      </w:r>
      <w:r w:rsidRPr="00DF0685">
        <w:rPr>
          <w:rFonts w:cs="Times New Roman"/>
          <w:sz w:val="24"/>
          <w:szCs w:val="24"/>
          <w:lang w:eastAsia="cs-CZ"/>
        </w:rPr>
        <w:t xml:space="preserve"> nebo </w:t>
      </w:r>
      <w:r w:rsidRPr="00DF0685">
        <w:rPr>
          <w:rFonts w:cs="Times New Roman"/>
          <w:b/>
          <w:sz w:val="24"/>
          <w:szCs w:val="24"/>
          <w:lang w:eastAsia="cs-CZ"/>
        </w:rPr>
        <w:t>ZTP/P</w:t>
      </w:r>
      <w:r w:rsidRPr="00DF0685">
        <w:rPr>
          <w:rFonts w:cs="Times New Roman"/>
          <w:sz w:val="24"/>
          <w:szCs w:val="24"/>
          <w:lang w:eastAsia="cs-CZ"/>
        </w:rPr>
        <w:t xml:space="preserve"> a vydání dodatečného povolení v důsledku havárie</w:t>
      </w:r>
      <w:r w:rsidR="00634CE1">
        <w:rPr>
          <w:rFonts w:cs="Times New Roman"/>
          <w:sz w:val="24"/>
          <w:szCs w:val="24"/>
          <w:lang w:eastAsia="cs-CZ"/>
        </w:rPr>
        <w:t xml:space="preserve"> inženýrských sítí</w:t>
      </w:r>
      <w:r w:rsidRPr="00DF0685">
        <w:rPr>
          <w:rFonts w:cs="Times New Roman"/>
          <w:sz w:val="24"/>
          <w:szCs w:val="24"/>
          <w:lang w:eastAsia="cs-CZ"/>
        </w:rPr>
        <w:t>.</w:t>
      </w:r>
      <w:bookmarkStart w:id="0" w:name="_GoBack"/>
      <w:bookmarkEnd w:id="0"/>
    </w:p>
    <w:p w:rsidR="00E52A6B" w:rsidRDefault="00E52A6B" w:rsidP="00DF0685">
      <w:pPr>
        <w:jc w:val="both"/>
        <w:rPr>
          <w:rFonts w:eastAsiaTheme="majorEastAsia" w:cs="Times New Roman"/>
          <w:b/>
          <w:color w:val="FF0000"/>
          <w:sz w:val="24"/>
          <w:szCs w:val="24"/>
          <w:shd w:val="clear" w:color="auto" w:fill="FFFFFF"/>
          <w:lang w:eastAsia="cs-CZ"/>
        </w:rPr>
      </w:pPr>
    </w:p>
    <w:p w:rsidR="00E52A6B" w:rsidRDefault="00E52A6B" w:rsidP="00DF0685">
      <w:pPr>
        <w:jc w:val="both"/>
        <w:rPr>
          <w:rFonts w:eastAsiaTheme="majorEastAsia" w:cs="Times New Roman"/>
          <w:b/>
          <w:color w:val="FF0000"/>
          <w:sz w:val="24"/>
          <w:szCs w:val="24"/>
          <w:shd w:val="clear" w:color="auto" w:fill="FFFFFF"/>
          <w:lang w:eastAsia="cs-CZ"/>
        </w:rPr>
      </w:pPr>
    </w:p>
    <w:p w:rsidR="00DF0685" w:rsidRDefault="00DF0685" w:rsidP="00DF0685">
      <w:pPr>
        <w:jc w:val="both"/>
        <w:rPr>
          <w:rFonts w:eastAsiaTheme="majorEastAsia" w:cs="Times New Roman"/>
          <w:b/>
          <w:color w:val="FF0000"/>
          <w:sz w:val="24"/>
          <w:szCs w:val="24"/>
          <w:shd w:val="clear" w:color="auto" w:fill="FFFFFF"/>
          <w:lang w:eastAsia="cs-CZ"/>
        </w:rPr>
      </w:pPr>
      <w:r w:rsidRPr="00DF0685">
        <w:rPr>
          <w:rFonts w:eastAsiaTheme="majorEastAsia" w:cs="Times New Roman"/>
          <w:b/>
          <w:color w:val="FF0000"/>
          <w:sz w:val="24"/>
          <w:szCs w:val="24"/>
          <w:shd w:val="clear" w:color="auto" w:fill="FFFFFF"/>
          <w:lang w:eastAsia="cs-CZ"/>
        </w:rPr>
        <w:lastRenderedPageBreak/>
        <w:t>Pozor!</w:t>
      </w:r>
    </w:p>
    <w:p w:rsidR="00DF0685" w:rsidRPr="00DF0685" w:rsidRDefault="00DF0685" w:rsidP="00DF0685">
      <w:pPr>
        <w:jc w:val="both"/>
        <w:rPr>
          <w:rFonts w:cs="Times New Roman"/>
          <w:sz w:val="24"/>
          <w:szCs w:val="24"/>
          <w:lang w:eastAsia="cs-CZ"/>
        </w:rPr>
      </w:pPr>
      <w:r w:rsidRPr="00DF0685">
        <w:rPr>
          <w:sz w:val="24"/>
          <w:szCs w:val="24"/>
          <w:shd w:val="clear" w:color="auto" w:fill="FFFFFF"/>
          <w:lang w:eastAsia="cs-CZ"/>
        </w:rPr>
        <w:t xml:space="preserve">Užití komunikace jiným než obvyklým způsobem nebo k jiným účelům, než pro které jsou určeny, </w:t>
      </w:r>
      <w:r w:rsidRPr="00DF0685">
        <w:rPr>
          <w:sz w:val="24"/>
          <w:szCs w:val="24"/>
          <w:u w:val="single"/>
          <w:shd w:val="clear" w:color="auto" w:fill="FFFFFF"/>
          <w:lang w:eastAsia="cs-CZ"/>
        </w:rPr>
        <w:t>bez povolení nebo nedodržení podmínek stanovených v povolení</w:t>
      </w:r>
      <w:r w:rsidRPr="00DF0685">
        <w:rPr>
          <w:sz w:val="24"/>
          <w:szCs w:val="24"/>
          <w:shd w:val="clear" w:color="auto" w:fill="FFFFFF"/>
          <w:lang w:eastAsia="cs-CZ"/>
        </w:rPr>
        <w:t xml:space="preserve"> je přestupkem, za který lze uložit pokutu až </w:t>
      </w:r>
      <w:r w:rsidRPr="00DF0685">
        <w:rPr>
          <w:b/>
          <w:sz w:val="24"/>
          <w:szCs w:val="24"/>
          <w:shd w:val="clear" w:color="auto" w:fill="FFFFFF"/>
          <w:lang w:eastAsia="cs-CZ"/>
        </w:rPr>
        <w:t>500 000</w:t>
      </w:r>
      <w:r w:rsidRPr="00DF0685">
        <w:rPr>
          <w:sz w:val="24"/>
          <w:szCs w:val="24"/>
          <w:shd w:val="clear" w:color="auto" w:fill="FFFFFF"/>
          <w:lang w:eastAsia="cs-CZ"/>
        </w:rPr>
        <w:t xml:space="preserve"> Kč.</w:t>
      </w:r>
    </w:p>
    <w:p w:rsidR="00DF0685" w:rsidRDefault="00DF0685" w:rsidP="00DF0685">
      <w:pPr>
        <w:pStyle w:val="Bezmezer"/>
        <w:rPr>
          <w:sz w:val="24"/>
          <w:szCs w:val="24"/>
          <w:shd w:val="clear" w:color="auto" w:fill="FFFFFF"/>
          <w:lang w:eastAsia="cs-CZ"/>
        </w:rPr>
      </w:pPr>
      <w:r w:rsidRPr="00DF0685">
        <w:rPr>
          <w:sz w:val="24"/>
          <w:szCs w:val="24"/>
          <w:shd w:val="clear" w:color="auto" w:fill="FFFFFF"/>
          <w:lang w:eastAsia="cs-CZ"/>
        </w:rPr>
        <w:t>Při nesplnění podmínek rozhodnutí může silniční správní úřad povolení odejmout. Další povolení lze v takovém případě získat nejdříve 3 roky od odnětí.</w:t>
      </w:r>
    </w:p>
    <w:p w:rsidR="00DF0685" w:rsidRDefault="00DF0685" w:rsidP="00DF0685">
      <w:pPr>
        <w:pStyle w:val="Bezmezer"/>
        <w:rPr>
          <w:sz w:val="24"/>
          <w:szCs w:val="24"/>
          <w:shd w:val="clear" w:color="auto" w:fill="FFFFFF"/>
          <w:lang w:eastAsia="cs-CZ"/>
        </w:rPr>
      </w:pPr>
    </w:p>
    <w:p w:rsidR="00DF0685" w:rsidRDefault="001423AE" w:rsidP="00DF0685">
      <w:pPr>
        <w:pStyle w:val="Bezmezer"/>
        <w:rPr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Související právní předpisy</w:t>
      </w:r>
      <w:r w:rsidR="00DF0685">
        <w:rPr>
          <w:rFonts w:ascii="Arial" w:eastAsia="Times New Roman" w:hAnsi="Arial" w:cs="Arial"/>
          <w:b/>
          <w:bCs/>
          <w:color w:val="0070C0"/>
          <w:sz w:val="24"/>
          <w:szCs w:val="24"/>
          <w:lang w:eastAsia="cs-CZ"/>
        </w:rPr>
        <w:t>:</w:t>
      </w:r>
    </w:p>
    <w:p w:rsidR="00DF0685" w:rsidRPr="00DF0685" w:rsidRDefault="00DF0685" w:rsidP="00DF0685">
      <w:pPr>
        <w:pStyle w:val="Bezmezer"/>
        <w:rPr>
          <w:sz w:val="10"/>
          <w:szCs w:val="10"/>
          <w:shd w:val="clear" w:color="auto" w:fill="FFFFFF"/>
          <w:lang w:eastAsia="cs-CZ"/>
        </w:rPr>
      </w:pPr>
    </w:p>
    <w:p w:rsidR="00DF0685" w:rsidRPr="00DF0685" w:rsidRDefault="00DF0685" w:rsidP="00DF0685">
      <w:pPr>
        <w:pStyle w:val="Bezmezer"/>
        <w:rPr>
          <w:sz w:val="24"/>
          <w:szCs w:val="24"/>
          <w:shd w:val="clear" w:color="auto" w:fill="FFFFFF"/>
          <w:lang w:eastAsia="cs-CZ"/>
        </w:rPr>
      </w:pPr>
      <w:r w:rsidRPr="00DF0685">
        <w:rPr>
          <w:sz w:val="24"/>
          <w:szCs w:val="24"/>
          <w:shd w:val="clear" w:color="auto" w:fill="FFFFFF"/>
          <w:lang w:eastAsia="cs-CZ"/>
        </w:rPr>
        <w:t>Zákon č. 13/1997 Sb., o pozemních komunikacích, ve znění pozdějších předpisů</w:t>
      </w:r>
      <w:r>
        <w:rPr>
          <w:sz w:val="24"/>
          <w:szCs w:val="24"/>
          <w:shd w:val="clear" w:color="auto" w:fill="FFFFFF"/>
          <w:lang w:eastAsia="cs-CZ"/>
        </w:rPr>
        <w:t>;</w:t>
      </w:r>
    </w:p>
    <w:p w:rsidR="00DF0685" w:rsidRPr="00DF0685" w:rsidRDefault="00DF0685" w:rsidP="00DF0685">
      <w:pPr>
        <w:pStyle w:val="Bezmezer"/>
        <w:rPr>
          <w:sz w:val="24"/>
          <w:szCs w:val="24"/>
          <w:shd w:val="clear" w:color="auto" w:fill="FFFFFF"/>
          <w:lang w:eastAsia="cs-CZ"/>
        </w:rPr>
      </w:pPr>
      <w:r w:rsidRPr="00DF0685">
        <w:rPr>
          <w:sz w:val="24"/>
          <w:szCs w:val="24"/>
          <w:shd w:val="clear" w:color="auto" w:fill="FFFFFF"/>
          <w:lang w:eastAsia="cs-CZ"/>
        </w:rPr>
        <w:t>Vyhláška č. 104/1997 Sb., kterou se provádí zákon o pozemních komunikacích, ve znění pozdějších předpisů</w:t>
      </w:r>
      <w:r>
        <w:rPr>
          <w:sz w:val="24"/>
          <w:szCs w:val="24"/>
          <w:shd w:val="clear" w:color="auto" w:fill="FFFFFF"/>
          <w:lang w:eastAsia="cs-CZ"/>
        </w:rPr>
        <w:t>;</w:t>
      </w:r>
      <w:r w:rsidRPr="00DF0685">
        <w:rPr>
          <w:sz w:val="24"/>
          <w:szCs w:val="24"/>
          <w:shd w:val="clear" w:color="auto" w:fill="FFFFFF"/>
          <w:lang w:eastAsia="cs-CZ"/>
        </w:rPr>
        <w:t xml:space="preserve"> </w:t>
      </w:r>
    </w:p>
    <w:p w:rsidR="00DF0685" w:rsidRDefault="00DF0685" w:rsidP="00DF0685">
      <w:pPr>
        <w:pStyle w:val="Bezmezer"/>
        <w:rPr>
          <w:sz w:val="24"/>
          <w:szCs w:val="24"/>
          <w:shd w:val="clear" w:color="auto" w:fill="FFFFFF"/>
          <w:lang w:eastAsia="cs-CZ"/>
        </w:rPr>
      </w:pPr>
      <w:r w:rsidRPr="00DF0685">
        <w:rPr>
          <w:sz w:val="24"/>
          <w:szCs w:val="24"/>
          <w:shd w:val="clear" w:color="auto" w:fill="FFFFFF"/>
          <w:lang w:eastAsia="cs-CZ"/>
        </w:rPr>
        <w:t>Zákon č. 634/2004 Sb., o správních poplatcích, ve znění pozdějších předpisů</w:t>
      </w:r>
      <w:r>
        <w:rPr>
          <w:sz w:val="24"/>
          <w:szCs w:val="24"/>
          <w:shd w:val="clear" w:color="auto" w:fill="FFFFFF"/>
          <w:lang w:eastAsia="cs-CZ"/>
        </w:rPr>
        <w:t>;</w:t>
      </w:r>
    </w:p>
    <w:p w:rsidR="0051277A" w:rsidRPr="009126CD" w:rsidRDefault="0051277A" w:rsidP="009126CD">
      <w:pPr>
        <w:pStyle w:val="Bezmezer"/>
        <w:rPr>
          <w:sz w:val="24"/>
          <w:szCs w:val="24"/>
        </w:rPr>
      </w:pPr>
    </w:p>
    <w:sectPr w:rsidR="0051277A" w:rsidRPr="009126CD" w:rsidSect="00DF068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72D0"/>
    <w:multiLevelType w:val="hybridMultilevel"/>
    <w:tmpl w:val="634A6C0E"/>
    <w:lvl w:ilvl="0" w:tplc="33C21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CD"/>
    <w:rsid w:val="000B6917"/>
    <w:rsid w:val="001423AE"/>
    <w:rsid w:val="002F18C4"/>
    <w:rsid w:val="0051277A"/>
    <w:rsid w:val="00634CE1"/>
    <w:rsid w:val="006360AF"/>
    <w:rsid w:val="009126CD"/>
    <w:rsid w:val="009C79EE"/>
    <w:rsid w:val="00BC0F75"/>
    <w:rsid w:val="00BD08BB"/>
    <w:rsid w:val="00C22D4D"/>
    <w:rsid w:val="00DF0685"/>
    <w:rsid w:val="00E029DF"/>
    <w:rsid w:val="00E52A6B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216E-2DDF-4861-90C7-FFA49062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9EE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2D4D"/>
    <w:pPr>
      <w:spacing w:after="0" w:line="240" w:lineRule="auto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9126C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37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mestojachym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Neumann</dc:creator>
  <cp:keywords/>
  <dc:description/>
  <cp:lastModifiedBy>Pavel Neumann</cp:lastModifiedBy>
  <cp:revision>6</cp:revision>
  <dcterms:created xsi:type="dcterms:W3CDTF">2022-01-19T15:41:00Z</dcterms:created>
  <dcterms:modified xsi:type="dcterms:W3CDTF">2022-02-03T13:21:00Z</dcterms:modified>
</cp:coreProperties>
</file>