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62C" w:rsidRDefault="00FF162C" w:rsidP="00FF162C">
      <w:pPr>
        <w:pStyle w:val="dka"/>
        <w:jc w:val="center"/>
        <w:rPr>
          <w:b/>
          <w:sz w:val="32"/>
        </w:rPr>
      </w:pPr>
      <w:r>
        <w:rPr>
          <w:b/>
          <w:sz w:val="32"/>
        </w:rPr>
        <w:t>Město Jáchymov - usnesení</w:t>
      </w:r>
    </w:p>
    <w:p w:rsidR="00FF162C" w:rsidRDefault="00FF162C" w:rsidP="00FF162C">
      <w:pPr>
        <w:pStyle w:val="dka"/>
        <w:tabs>
          <w:tab w:val="left" w:pos="7088"/>
          <w:tab w:val="left" w:pos="7938"/>
        </w:tabs>
      </w:pPr>
      <w:r>
        <w:tab/>
      </w:r>
    </w:p>
    <w:p w:rsidR="00FF162C" w:rsidRDefault="00FF162C" w:rsidP="00FF162C">
      <w:pPr>
        <w:pStyle w:val="dka"/>
        <w:tabs>
          <w:tab w:val="left" w:pos="7088"/>
          <w:tab w:val="left" w:pos="7938"/>
        </w:tabs>
        <w:jc w:val="both"/>
      </w:pPr>
      <w:r>
        <w:t xml:space="preserve">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0" w:name="Cislo"/>
      <w:r>
        <w:instrText xml:space="preserve"> FORMTEXT </w:instrText>
      </w:r>
      <w:r>
        <w:fldChar w:fldCharType="separate"/>
      </w:r>
      <w:r>
        <w:t xml:space="preserve">        26</w:t>
      </w:r>
      <w:r>
        <w:fldChar w:fldCharType="end"/>
      </w:r>
      <w:bookmarkEnd w:id="0"/>
      <w:r>
        <w:t xml:space="preserve">. zasedání rady města, které se uskutečnilo 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1" w:name="Datum"/>
      <w:r>
        <w:instrText xml:space="preserve"> FORMTEXT </w:instrText>
      </w:r>
      <w:r>
        <w:fldChar w:fldCharType="separate"/>
      </w:r>
      <w:r>
        <w:t>15.11.2016</w:t>
      </w:r>
      <w:r>
        <w:fldChar w:fldCharType="end"/>
      </w:r>
      <w:bookmarkEnd w:id="1"/>
      <w:r>
        <w:t xml:space="preserve"> od 09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FF162C" w:rsidRDefault="00FF162C" w:rsidP="00FF162C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FF162C" w:rsidRDefault="00FF162C" w:rsidP="00FF162C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FF162C" w:rsidRDefault="00FF162C" w:rsidP="00FF162C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FF162C" w:rsidRDefault="00FF162C" w:rsidP="00FF162C">
      <w:pPr>
        <w:pStyle w:val="Nadpis3"/>
      </w:pPr>
      <w:r>
        <w:t>1.Schválila: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t>Program jednání.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  <w:lang w:eastAsia="ar-SA"/>
        </w:rPr>
        <w:t xml:space="preserve">Podání žádosti o dotaci na Víceúčelové sportoviště Mariánská a pověřuje OHS jejím vypracováním.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t xml:space="preserve">Výpověď Dodatku č. 1 k Mandátní smlouvě o prodeji bytů v majetku města Jáchymov, a to spol. IKON s r.o. se sídlem Praha 9 – Hloubětín, Nehvizdská 22/8 a ukládá OHS sepsáním výpovědi. Výpovědní lhůta je šestiměsíční.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  <w:lang w:eastAsia="ar-SA"/>
        </w:rPr>
        <w:t xml:space="preserve">Bezúplatný převod majetku (včelín) p. </w:t>
      </w:r>
      <w:r>
        <w:rPr>
          <w:szCs w:val="24"/>
          <w:lang w:eastAsia="ar-SA"/>
        </w:rPr>
        <w:t>…</w:t>
      </w:r>
      <w:r>
        <w:rPr>
          <w:szCs w:val="24"/>
          <w:lang w:eastAsia="ar-SA"/>
        </w:rPr>
        <w:t>,</w:t>
      </w:r>
      <w:r>
        <w:rPr>
          <w:szCs w:val="24"/>
          <w:lang w:eastAsia="ar-SA"/>
        </w:rPr>
        <w:t xml:space="preserve"> trvale bytem Příbram</w:t>
      </w:r>
      <w:r>
        <w:rPr>
          <w:szCs w:val="24"/>
          <w:lang w:eastAsia="ar-SA"/>
        </w:rPr>
        <w:t xml:space="preserve">, za účelem chovu včel. </w:t>
      </w:r>
      <w:r>
        <w:rPr>
          <w:szCs w:val="24"/>
          <w:lang w:eastAsia="en-US"/>
        </w:rPr>
        <w:t>V případě, že se do 3 let přihlásí skutečný vlastník (na základě dokladu o vlastnictví), je možné vlastníkovi majetek vrátit, pokud vyrovná dluhy za nálezné a úschovu.</w:t>
      </w:r>
      <w:r>
        <w:rPr>
          <w:szCs w:val="24"/>
          <w:lang w:eastAsia="ar-SA"/>
        </w:rPr>
        <w:t xml:space="preserve"> Podmínkou převodu je zákonná lhůta 3 let, nalezená věc musí zůstat na stejném místě, dále je nutné dořešení nájemní smlouvy s Lesy Jáchymov.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szCs w:val="24"/>
        </w:rPr>
        <w:t xml:space="preserve">Dodatek č. 2 ke smlouvě </w:t>
      </w:r>
      <w:r>
        <w:rPr>
          <w:szCs w:val="24"/>
        </w:rPr>
        <w:t>„RS - Jáchymov, Slovany - Dukelských hrdinů, II. a III. etapa“</w:t>
      </w:r>
      <w:r>
        <w:rPr>
          <w:rFonts w:eastAsia="Calibri"/>
          <w:bCs/>
          <w:szCs w:val="24"/>
        </w:rPr>
        <w:t xml:space="preserve"> a pověřuje starostu jeho podpisem.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  <w:lang w:eastAsia="ar-SA"/>
        </w:rPr>
        <w:t xml:space="preserve">Podání žádosti o dotaci na odvlhčení domu čp. 496 a rekonstrukci fasády domu č.p. 4 a pověřuje OHS vypracováním žádosti.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t xml:space="preserve">Nákup </w:t>
      </w:r>
      <w:proofErr w:type="spellStart"/>
      <w:r>
        <w:t>konvektomatu</w:t>
      </w:r>
      <w:proofErr w:type="spellEnd"/>
      <w:r>
        <w:t xml:space="preserve">  pro ZŠ Jáchymov, a to k 1.2.2016. Finanční prostředky na nákup </w:t>
      </w:r>
      <w:proofErr w:type="spellStart"/>
      <w:r>
        <w:t>konvektomatu</w:t>
      </w:r>
      <w:proofErr w:type="spellEnd"/>
      <w:r>
        <w:t xml:space="preserve"> budou použity z investičního fondu PO ZŠ Jáchymov.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t xml:space="preserve">Finanční prostředek ve výši 15.000,-Kč na činnost spolku Junák- český skaut, středisko Arnika Jáchymov, IČ: 63554143, se sídlem K Lanovce 990,- 362 51 Jáchymov, v roce 2017,  a to ve výši 15000,-Kč. Příspěvek bude formou neinvestiční účelové dotace na základě VŘ smlouvy. Rada města pověřuje starostu podpisem VŘ smlouvy.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t xml:space="preserve">Návrh VŘ smlouvy se společností </w:t>
      </w:r>
      <w:proofErr w:type="spellStart"/>
      <w:r>
        <w:t>Montanregion</w:t>
      </w:r>
      <w:proofErr w:type="spellEnd"/>
      <w:r>
        <w:t xml:space="preserve"> Krušné hory </w:t>
      </w:r>
      <w:proofErr w:type="spellStart"/>
      <w:r>
        <w:t>Erzgebirge</w:t>
      </w:r>
      <w:proofErr w:type="spellEnd"/>
      <w:r>
        <w:t xml:space="preserve">, o.p.s., IČ: 29094038, se sídlem náměstí Republiky, 362 51 Jáchymov a pověřuje starostu podpisem této smlouvy.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t xml:space="preserve">Pronájem kostela na Suché dne 30.12.2016 za účelem uspořádání mše a koncertu Orbis Pictus Ostrov, a to za podmínky úhrady 1 tis. Kč. </w:t>
      </w:r>
    </w:p>
    <w:p w:rsidR="00FF162C" w:rsidRDefault="00FF162C" w:rsidP="00FF162C">
      <w:pPr>
        <w:pStyle w:val="Body"/>
        <w:tabs>
          <w:tab w:val="clear" w:pos="360"/>
          <w:tab w:val="num" w:pos="1068"/>
        </w:tabs>
        <w:ind w:left="1068"/>
      </w:pPr>
      <w:r>
        <w:t xml:space="preserve">Plán zimní údržby pro rok 2016/2017. </w:t>
      </w:r>
    </w:p>
    <w:p w:rsidR="00FF162C" w:rsidRDefault="00FF162C" w:rsidP="00FF162C">
      <w:pPr>
        <w:pStyle w:val="Nadpis3"/>
      </w:pPr>
    </w:p>
    <w:p w:rsidR="00FF162C" w:rsidRDefault="00FF162C" w:rsidP="00FF162C">
      <w:pPr>
        <w:pStyle w:val="Nadpis3"/>
      </w:pPr>
      <w:r>
        <w:t>2.Revokuje:</w:t>
      </w:r>
    </w:p>
    <w:p w:rsidR="00FF162C" w:rsidRDefault="00FF162C" w:rsidP="00FF162C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rPr>
          <w:szCs w:val="24"/>
          <w:lang w:eastAsia="ar-SA"/>
        </w:rPr>
        <w:t xml:space="preserve">Své usnesení č. 1.2 ze dne 17.5.2016 ve věci schválení </w:t>
      </w:r>
      <w:r>
        <w:rPr>
          <w:szCs w:val="24"/>
          <w:lang w:eastAsia="en-US"/>
        </w:rPr>
        <w:t xml:space="preserve">přidělení bytové jednotky č. 302 v čp. 1031, ul. Dukelských hrdinů v Jáchymově panu </w:t>
      </w:r>
      <w:r>
        <w:rPr>
          <w:szCs w:val="24"/>
          <w:lang w:eastAsia="en-US"/>
        </w:rPr>
        <w:t>….</w:t>
      </w:r>
      <w:bookmarkStart w:id="2" w:name="_GoBack"/>
      <w:bookmarkEnd w:id="2"/>
      <w:r>
        <w:rPr>
          <w:szCs w:val="24"/>
          <w:lang w:eastAsia="en-US"/>
        </w:rPr>
        <w:t xml:space="preserve"> </w:t>
      </w:r>
    </w:p>
    <w:p w:rsidR="00FF162C" w:rsidRDefault="00FF162C" w:rsidP="00FF162C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FF162C" w:rsidRDefault="00FF162C" w:rsidP="00FF162C">
      <w:pPr>
        <w:pStyle w:val="Nadpis3"/>
      </w:pPr>
      <w:r>
        <w:t>3.Ruší:</w:t>
      </w:r>
    </w:p>
    <w:p w:rsidR="00FF162C" w:rsidRDefault="00FF162C" w:rsidP="00FF162C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Komisi pro přípravu 500. výročí založení města ve složení: Mgr. Petr Fiala, pí Ingeborg Štiková, pí Anna Plačková, p. Mgr. Ivan Machek, p. Mgr. Oldřich Ježek, p. Samuel Palán, pí Mgr. Jaroslava Pokludová, pí Ing. Lenka </w:t>
      </w:r>
      <w:proofErr w:type="spellStart"/>
      <w:r>
        <w:t>Zubačová</w:t>
      </w:r>
      <w:proofErr w:type="spellEnd"/>
      <w:r>
        <w:t xml:space="preserve">, p. RNDr. </w:t>
      </w:r>
      <w:r>
        <w:lastRenderedPageBreak/>
        <w:t>Michal Urban, CSc., p. Jaroslav Ochec, p. Mgr. Lubomír Zeman, p. Bc. Tomáš Barth, pí Ing. Jana Vaňková, pí Karin Pašková, p. Ing. Bronislav Grulich.</w:t>
      </w:r>
    </w:p>
    <w:p w:rsidR="00FF162C" w:rsidRDefault="00FF162C" w:rsidP="00FF162C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FF162C" w:rsidRDefault="00FF162C" w:rsidP="00FF162C">
      <w:pPr>
        <w:pStyle w:val="Nadpis3"/>
      </w:pPr>
      <w:r>
        <w:t>4.Neschválila:</w:t>
      </w:r>
    </w:p>
    <w:p w:rsidR="00FF162C" w:rsidRDefault="00FF162C" w:rsidP="00FF162C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Finanční příspěvek na provoz záchranné stanice živočichů na Bublavě, pro </w:t>
      </w:r>
      <w:proofErr w:type="spellStart"/>
      <w:r>
        <w:t>Drosera</w:t>
      </w:r>
      <w:proofErr w:type="spellEnd"/>
      <w:r>
        <w:t xml:space="preserve">, </w:t>
      </w:r>
      <w:proofErr w:type="spellStart"/>
      <w:r>
        <w:t>z.s.,IČ</w:t>
      </w:r>
      <w:proofErr w:type="spellEnd"/>
      <w:r>
        <w:t xml:space="preserve">: 26547368, se sídlem Bublava č.p.791, </w:t>
      </w:r>
      <w:proofErr w:type="spellStart"/>
      <w:r>
        <w:t>psč</w:t>
      </w:r>
      <w:proofErr w:type="spellEnd"/>
      <w:r>
        <w:t xml:space="preserve"> 35801 Bublava. Zároveň pověřuje starostu města podpisem darovací smlouvy.</w:t>
      </w:r>
    </w:p>
    <w:p w:rsidR="00FF162C" w:rsidRDefault="00FF162C" w:rsidP="00FF162C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FF162C" w:rsidRDefault="00FF162C" w:rsidP="00FF162C">
      <w:pPr>
        <w:pStyle w:val="Nadpis3"/>
      </w:pPr>
      <w:r>
        <w:t>5.Odvolala:</w:t>
      </w:r>
    </w:p>
    <w:p w:rsidR="00FF162C" w:rsidRDefault="00FF162C" w:rsidP="00FF162C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t>Členku komise kulturní, lázeňství a CR pí Ing. Martinu Fučíkovou.</w:t>
      </w:r>
    </w:p>
    <w:p w:rsidR="00FF162C" w:rsidRDefault="00FF162C" w:rsidP="00FF162C">
      <w:pPr>
        <w:pStyle w:val="Body"/>
        <w:numPr>
          <w:ilvl w:val="0"/>
          <w:numId w:val="0"/>
        </w:numPr>
        <w:tabs>
          <w:tab w:val="left" w:pos="708"/>
        </w:tabs>
      </w:pPr>
    </w:p>
    <w:p w:rsidR="00FF162C" w:rsidRDefault="00FF162C" w:rsidP="00FF162C">
      <w:pPr>
        <w:pBdr>
          <w:top w:val="single" w:sz="4" w:space="1" w:color="auto"/>
        </w:pBdr>
        <w:tabs>
          <w:tab w:val="left" w:pos="5954"/>
        </w:tabs>
      </w:pPr>
    </w:p>
    <w:p w:rsidR="00FF162C" w:rsidRDefault="00FF162C" w:rsidP="00FF162C">
      <w:pPr>
        <w:pBdr>
          <w:top w:val="single" w:sz="4" w:space="1" w:color="auto"/>
        </w:pBdr>
        <w:tabs>
          <w:tab w:val="left" w:pos="5954"/>
        </w:tabs>
      </w:pPr>
    </w:p>
    <w:p w:rsidR="00FF162C" w:rsidRDefault="00FF162C" w:rsidP="00FF162C">
      <w:pPr>
        <w:pBdr>
          <w:top w:val="single" w:sz="4" w:space="1" w:color="auto"/>
        </w:pBdr>
        <w:tabs>
          <w:tab w:val="left" w:pos="5954"/>
        </w:tabs>
      </w:pPr>
    </w:p>
    <w:p w:rsidR="00FF162C" w:rsidRDefault="00FF162C" w:rsidP="00FF162C">
      <w:pPr>
        <w:pBdr>
          <w:top w:val="single" w:sz="4" w:space="1" w:color="auto"/>
        </w:pBdr>
        <w:tabs>
          <w:tab w:val="left" w:pos="5954"/>
        </w:tabs>
      </w:pPr>
      <w:r>
        <w:tab/>
        <w:t xml:space="preserve">        Ing. Bronislav Grulich</w:t>
      </w:r>
    </w:p>
    <w:p w:rsidR="00FF162C" w:rsidRDefault="00FF162C" w:rsidP="00FF162C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FF162C" w:rsidRDefault="00FF162C" w:rsidP="00FF162C">
      <w:pPr>
        <w:tabs>
          <w:tab w:val="left" w:pos="5954"/>
        </w:tabs>
      </w:pPr>
    </w:p>
    <w:p w:rsidR="00FF162C" w:rsidRDefault="00FF162C" w:rsidP="00FF162C">
      <w:pPr>
        <w:tabs>
          <w:tab w:val="left" w:pos="5954"/>
        </w:tabs>
      </w:pPr>
    </w:p>
    <w:p w:rsidR="00FF162C" w:rsidRDefault="00FF162C" w:rsidP="00FF162C">
      <w:pPr>
        <w:tabs>
          <w:tab w:val="left" w:pos="5954"/>
        </w:tabs>
      </w:pPr>
    </w:p>
    <w:p w:rsidR="00FF162C" w:rsidRDefault="00FF162C" w:rsidP="00FF162C">
      <w:pPr>
        <w:tabs>
          <w:tab w:val="left" w:pos="5954"/>
        </w:tabs>
        <w:spacing w:before="0"/>
      </w:pPr>
      <w:r>
        <w:tab/>
        <w:t xml:space="preserve">           Ingeborg Štiková</w:t>
      </w:r>
    </w:p>
    <w:p w:rsidR="00FF162C" w:rsidRDefault="00FF162C" w:rsidP="00FF162C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FF162C" w:rsidRDefault="00FF162C" w:rsidP="00FF162C">
      <w:pPr>
        <w:tabs>
          <w:tab w:val="left" w:pos="5954"/>
        </w:tabs>
      </w:pPr>
    </w:p>
    <w:p w:rsidR="00FF162C" w:rsidRDefault="00FF162C" w:rsidP="00FF162C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421011" w:rsidRDefault="00421011"/>
    <w:sectPr w:rsidR="00421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2C"/>
    <w:rsid w:val="00421011"/>
    <w:rsid w:val="00FF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B8F05-D8F0-4E92-9365-F54C5438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62C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F162C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FF162C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dka">
    <w:name w:val="Řádka"/>
    <w:rsid w:val="00FF162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ody">
    <w:name w:val="Body"/>
    <w:basedOn w:val="Normln"/>
    <w:rsid w:val="00FF162C"/>
    <w:pPr>
      <w:numPr>
        <w:numId w:val="1"/>
      </w:num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3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2016-11-16T08:56:00Z</dcterms:created>
  <dcterms:modified xsi:type="dcterms:W3CDTF">2016-11-16T08:57:00Z</dcterms:modified>
</cp:coreProperties>
</file>